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D1CE" w14:textId="77777777" w:rsidR="00A2009E" w:rsidRDefault="00A2009E" w:rsidP="00A2009E">
      <w:pPr>
        <w:spacing w:after="0" w:line="240" w:lineRule="auto"/>
        <w:rPr>
          <w:rFonts w:cs="Calibri"/>
          <w:b/>
          <w:color w:val="C00000"/>
          <w:sz w:val="36"/>
          <w:szCs w:val="36"/>
        </w:rPr>
      </w:pPr>
    </w:p>
    <w:p w14:paraId="616FAB4B" w14:textId="77777777" w:rsidR="00216E91" w:rsidRDefault="00941643" w:rsidP="00A2009E">
      <w:pPr>
        <w:spacing w:after="0" w:line="240" w:lineRule="auto"/>
        <w:rPr>
          <w:rFonts w:cs="Calibri"/>
          <w:b/>
          <w:color w:val="C00000"/>
          <w:sz w:val="36"/>
          <w:szCs w:val="36"/>
        </w:rPr>
      </w:pPr>
      <w:r>
        <w:rPr>
          <w:rFonts w:cs="Calibri"/>
          <w:b/>
          <w:color w:val="C00000"/>
          <w:sz w:val="36"/>
          <w:szCs w:val="36"/>
        </w:rPr>
        <w:t>FAAST</w:t>
      </w:r>
      <w:r w:rsidR="00216E91">
        <w:rPr>
          <w:rFonts w:cs="Calibri"/>
          <w:b/>
          <w:color w:val="C00000"/>
          <w:sz w:val="36"/>
          <w:szCs w:val="36"/>
        </w:rPr>
        <w:t xml:space="preserve"> </w:t>
      </w:r>
      <w:r w:rsidR="00491C32">
        <w:rPr>
          <w:rFonts w:cs="Calibri"/>
          <w:b/>
          <w:color w:val="C00000"/>
          <w:sz w:val="36"/>
          <w:szCs w:val="36"/>
        </w:rPr>
        <w:t>LT</w:t>
      </w:r>
    </w:p>
    <w:p w14:paraId="140B45D3" w14:textId="77777777" w:rsidR="00A2009E" w:rsidRPr="00EA0AD8" w:rsidRDefault="00A2009E" w:rsidP="00A2009E">
      <w:pPr>
        <w:spacing w:after="0" w:line="240" w:lineRule="auto"/>
        <w:rPr>
          <w:rFonts w:cs="Calibri"/>
          <w:b/>
          <w:color w:val="C00000"/>
          <w:sz w:val="28"/>
          <w:szCs w:val="28"/>
        </w:rPr>
      </w:pPr>
      <w:r w:rsidRPr="00EA0AD8">
        <w:rPr>
          <w:rFonts w:cs="Calibri"/>
          <w:b/>
          <w:color w:val="C00000"/>
          <w:sz w:val="36"/>
          <w:szCs w:val="36"/>
        </w:rPr>
        <w:t>High Sensitivity Aspirating Smoke Detection Systems</w:t>
      </w:r>
      <w:r w:rsidRPr="00EA0AD8">
        <w:rPr>
          <w:color w:val="C00000"/>
        </w:rPr>
        <w:t xml:space="preserve">                                                                                                 </w:t>
      </w:r>
    </w:p>
    <w:p w14:paraId="0F826082" w14:textId="77777777" w:rsidR="00830A8D" w:rsidRDefault="00830A8D" w:rsidP="006652AC">
      <w:pPr>
        <w:tabs>
          <w:tab w:val="left" w:pos="0"/>
        </w:tabs>
        <w:spacing w:after="0" w:line="240" w:lineRule="auto"/>
        <w:jc w:val="both"/>
        <w:rPr>
          <w:rFonts w:cs="Calibri"/>
          <w:b/>
          <w:color w:val="C00000"/>
          <w:sz w:val="28"/>
          <w:szCs w:val="28"/>
        </w:rPr>
      </w:pPr>
    </w:p>
    <w:p w14:paraId="17BD1F30" w14:textId="77777777" w:rsidR="00692DC9" w:rsidRPr="00830A8D" w:rsidRDefault="00692DC9" w:rsidP="006652AC">
      <w:pPr>
        <w:tabs>
          <w:tab w:val="left" w:pos="0"/>
        </w:tabs>
        <w:spacing w:after="0" w:line="240" w:lineRule="auto"/>
        <w:jc w:val="both"/>
        <w:rPr>
          <w:rFonts w:cs="Calibri"/>
          <w:b/>
          <w:color w:val="C00000"/>
          <w:sz w:val="28"/>
          <w:szCs w:val="28"/>
        </w:rPr>
      </w:pPr>
      <w:r w:rsidRPr="00830A8D">
        <w:rPr>
          <w:rFonts w:cs="Calibri"/>
          <w:b/>
          <w:color w:val="C00000"/>
          <w:sz w:val="28"/>
          <w:szCs w:val="28"/>
        </w:rPr>
        <w:t>Scope of Work</w:t>
      </w:r>
    </w:p>
    <w:p w14:paraId="4D62449C"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t xml:space="preserve">Under this section the contractor shall supply, install and commission a very high sensitivity Aspirating Smoke Detector (ASD) system in the designated areas identified in the tender document, the ASD will provide detector sensitivity class selection of A, B, or C as set out in EN54-20 and the FIA Design, Commissioning &amp; Maintenance of Aspirating Smoke Detector (ASD) Systems C.O.P Feb 2012 and or local C.O.P for fire detection and alarm systems. </w:t>
      </w:r>
    </w:p>
    <w:p w14:paraId="4DEEFC26"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p>
    <w:p w14:paraId="644C11B9"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t>The ASD shall incorporate optical laser point detection technologies comprising laser light scattering principles and inbuilt algorithms to provide immunity to false alarms.</w:t>
      </w:r>
    </w:p>
    <w:p w14:paraId="5550D0D4"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p>
    <w:p w14:paraId="18684111"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t>The ASD shall have the capacity to cover an area of 2000m</w:t>
      </w:r>
      <w:r w:rsidRPr="00491C32">
        <w:rPr>
          <w:rFonts w:ascii="Arial" w:eastAsia="Times New Roman" w:hAnsi="Arial" w:cs="Arial"/>
          <w:color w:val="000000"/>
          <w:sz w:val="20"/>
          <w:szCs w:val="20"/>
          <w:vertAlign w:val="superscript"/>
          <w:lang w:val="en-US"/>
        </w:rPr>
        <w:t xml:space="preserve">2 </w:t>
      </w:r>
      <w:r w:rsidRPr="00491C32">
        <w:rPr>
          <w:rFonts w:ascii="Arial" w:eastAsia="Times New Roman" w:hAnsi="Arial" w:cs="Arial"/>
          <w:color w:val="000000"/>
          <w:sz w:val="20"/>
          <w:szCs w:val="20"/>
          <w:lang w:val="en-US"/>
        </w:rPr>
        <w:t>in class C application.</w:t>
      </w:r>
    </w:p>
    <w:p w14:paraId="7294D9CD"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The ASD shall encompass the options of single or dual channel capabilities as follows</w:t>
      </w:r>
    </w:p>
    <w:p w14:paraId="53748941" w14:textId="77777777" w:rsidR="00491C32" w:rsidRPr="00491C32" w:rsidRDefault="00491C32" w:rsidP="00491C32">
      <w:pPr>
        <w:spacing w:after="0" w:line="240" w:lineRule="auto"/>
        <w:jc w:val="both"/>
        <w:rPr>
          <w:rFonts w:ascii="Arial" w:eastAsia="Times New Roman" w:hAnsi="Arial" w:cs="Arial"/>
          <w:color w:val="000000"/>
          <w:sz w:val="20"/>
          <w:szCs w:val="20"/>
          <w:lang w:val="it-IT"/>
        </w:rPr>
      </w:pPr>
      <w:r w:rsidRPr="00491C32">
        <w:rPr>
          <w:rFonts w:ascii="Arial" w:eastAsia="Times New Roman" w:hAnsi="Arial" w:cs="Arial"/>
          <w:color w:val="000000"/>
          <w:sz w:val="20"/>
          <w:szCs w:val="20"/>
          <w:lang w:val="it-IT"/>
        </w:rPr>
        <w:br/>
        <w:t>1 CHANNEL with 1 SENSOR                                              (2 pipes per channel)</w:t>
      </w:r>
    </w:p>
    <w:p w14:paraId="38C25F27"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it-IT"/>
        </w:rPr>
        <w:t>1 CHANNEL with 2 SENSORS   (common chamber)    (2 pipes per channel)</w:t>
      </w:r>
    </w:p>
    <w:p w14:paraId="13C91B29"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it-IT"/>
        </w:rPr>
        <w:t>2 CHANNEL with 2 SENSORS   (seperate chamber)    (2 pipes per channel)</w:t>
      </w:r>
    </w:p>
    <w:p w14:paraId="2523AC05" w14:textId="77777777" w:rsidR="00491C32" w:rsidRPr="00491C32" w:rsidRDefault="00491C32" w:rsidP="00491C32">
      <w:pPr>
        <w:spacing w:after="0" w:line="240" w:lineRule="auto"/>
        <w:jc w:val="both"/>
        <w:rPr>
          <w:rFonts w:ascii="Arial" w:eastAsia="Times New Roman" w:hAnsi="Arial" w:cs="Arial"/>
          <w:bCs/>
          <w:color w:val="000000"/>
          <w:sz w:val="20"/>
          <w:szCs w:val="20"/>
          <w:lang w:val="en-US"/>
        </w:rPr>
      </w:pPr>
      <w:r w:rsidRPr="00491C32">
        <w:rPr>
          <w:rFonts w:ascii="Arial" w:eastAsia="Times New Roman" w:hAnsi="Arial" w:cs="Arial"/>
          <w:bCs/>
          <w:color w:val="000000"/>
          <w:sz w:val="20"/>
          <w:szCs w:val="20"/>
          <w:lang w:val="en-US"/>
        </w:rPr>
        <w:br/>
        <w:t>In the 1 Channel with 2 sensors (common chamber) version, this ASD will provide the configurable options of raising alarm when only 1 or both sensors reach alarm conditions.</w:t>
      </w:r>
    </w:p>
    <w:p w14:paraId="648AF12A" w14:textId="77777777" w:rsidR="00491C32" w:rsidRPr="00491C32" w:rsidRDefault="00491C32" w:rsidP="00491C32">
      <w:pPr>
        <w:spacing w:after="0" w:line="240" w:lineRule="auto"/>
        <w:jc w:val="both"/>
        <w:rPr>
          <w:rFonts w:ascii="Arial" w:eastAsia="Times New Roman" w:hAnsi="Arial" w:cs="Arial"/>
          <w:bCs/>
          <w:color w:val="000000"/>
          <w:sz w:val="20"/>
          <w:szCs w:val="20"/>
          <w:lang w:val="en-US"/>
        </w:rPr>
      </w:pPr>
      <w:r w:rsidRPr="00491C32">
        <w:rPr>
          <w:rFonts w:ascii="Arial" w:eastAsia="Times New Roman" w:hAnsi="Arial" w:cs="Arial"/>
          <w:bCs/>
          <w:color w:val="000000"/>
          <w:sz w:val="20"/>
          <w:szCs w:val="20"/>
          <w:lang w:val="en-US"/>
        </w:rPr>
        <w:br/>
        <w:t xml:space="preserve">In two channel (separate chamber) version, the channels shall be separate and independent of each other, they shall have independent inlets, filters, aspirating fans, ultrasonic sensors, smoke detectors, sounder circuits and exhausted air outlet. </w:t>
      </w:r>
    </w:p>
    <w:p w14:paraId="4152BEAF" w14:textId="77777777" w:rsidR="00491C32" w:rsidRPr="00491C32" w:rsidRDefault="00491C32" w:rsidP="00491C32">
      <w:pPr>
        <w:spacing w:after="0" w:line="240" w:lineRule="auto"/>
        <w:jc w:val="both"/>
        <w:rPr>
          <w:rFonts w:ascii="Arial" w:eastAsia="Times New Roman" w:hAnsi="Arial" w:cs="Arial"/>
          <w:bCs/>
          <w:color w:val="000000"/>
          <w:sz w:val="20"/>
          <w:szCs w:val="20"/>
          <w:lang w:val="en-US"/>
        </w:rPr>
      </w:pPr>
      <w:r w:rsidRPr="00491C32">
        <w:rPr>
          <w:rFonts w:ascii="Arial" w:eastAsia="Times New Roman" w:hAnsi="Arial" w:cs="Arial"/>
          <w:color w:val="000000"/>
          <w:sz w:val="20"/>
          <w:szCs w:val="20"/>
          <w:lang w:val="en-US"/>
        </w:rPr>
        <w:br/>
        <w:t>The ASD shall incorporate an integral 24vdc sounder circuit, 1 per channel for remote alarm application.</w:t>
      </w:r>
    </w:p>
    <w:p w14:paraId="1E6A2508"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bCs/>
          <w:color w:val="000000"/>
          <w:sz w:val="20"/>
          <w:szCs w:val="20"/>
          <w:lang w:val="en-US"/>
        </w:rPr>
        <w:br/>
        <w:t>The ASD shall have sealing ingress rating</w:t>
      </w:r>
      <w:r w:rsidRPr="00491C32">
        <w:rPr>
          <w:rFonts w:ascii="Arial" w:eastAsia="Times New Roman" w:hAnsi="Arial" w:cs="Arial"/>
          <w:color w:val="000000"/>
          <w:sz w:val="20"/>
          <w:szCs w:val="20"/>
          <w:lang w:val="en-US"/>
        </w:rPr>
        <w:t xml:space="preserve"> of IP65, in addition to the IP65 sealing, to provide further ingress protection the ASD electronics will be mounted in a separate internal chamber that does not require access during installation and commissioning or routine maintenance of the ASD system.</w:t>
      </w:r>
    </w:p>
    <w:p w14:paraId="691B5522"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The sampling pipe network design shall be by the manufacturer or the manufacturer’s approved and trained ESD and shall be produced via the ASD manufactures EN54-20 single software design, configure, monitoring tool. (e.g. Pipe IQ LT)</w:t>
      </w:r>
    </w:p>
    <w:p w14:paraId="589DE027"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p>
    <w:p w14:paraId="3BAD1A1A"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t xml:space="preserve">The EN54-20 single software design , configure, monitoring tool shall have Multilanguage selection inclusive of: English, Italian, Spanish, German, French, Dutch, Portuguese, Russian, Swedish, Norwegian, Finish, Hungarian. </w:t>
      </w:r>
    </w:p>
    <w:p w14:paraId="7ACF1A6E"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The EN54-20 single software design, configure, monitoring tool shall produce 3D sampling pipe network designs.</w:t>
      </w:r>
    </w:p>
    <w:p w14:paraId="7635D6A2"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The EN54-20 single software design, configure, monitoring tool  shall allow for ASD configuration, sampling pipe network design and ASD monitoring.</w:t>
      </w:r>
    </w:p>
    <w:p w14:paraId="0A77FB9E"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The EN54-20 single software design, configure, monitoring tool shall generate the 7 required design documents that verify the design compliancy with EN54-20 and the local Code of Practice for ASD system application inclusive of : System design Class, Transport time, Hole sensitivity, Sample air flow rate, Sample point location, Sample air pressure and sample pipe network configuration.</w:t>
      </w:r>
    </w:p>
    <w:p w14:paraId="37FC8C21"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lastRenderedPageBreak/>
        <w:br/>
        <w:t>A single ASD shall not cover more than 2000m</w:t>
      </w:r>
      <w:r w:rsidRPr="00491C32">
        <w:rPr>
          <w:rFonts w:ascii="Arial" w:eastAsia="Times New Roman" w:hAnsi="Arial" w:cs="Arial"/>
          <w:color w:val="000000"/>
          <w:sz w:val="20"/>
          <w:szCs w:val="20"/>
          <w:vertAlign w:val="superscript"/>
          <w:lang w:val="en-US"/>
        </w:rPr>
        <w:t>2</w:t>
      </w:r>
      <w:r w:rsidRPr="00491C32">
        <w:rPr>
          <w:rFonts w:ascii="Arial" w:eastAsia="Times New Roman" w:hAnsi="Arial" w:cs="Arial"/>
          <w:color w:val="000000"/>
          <w:sz w:val="20"/>
          <w:szCs w:val="20"/>
          <w:lang w:val="en-US"/>
        </w:rPr>
        <w:t xml:space="preserve">  or more than 1 fire zone.</w:t>
      </w:r>
    </w:p>
    <w:p w14:paraId="6E989C83"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 xml:space="preserve">The ASD shall be secured via the manufactures mounting bracket. </w:t>
      </w:r>
    </w:p>
    <w:p w14:paraId="6FB93537"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The installation of the ASD system shall comply with EN54-20 approved equipment inclusive of pipe and pipe fittings and accessories along with the FIA Design, Commissioning &amp; Maintenance of Aspirating Smoke Detector (ASD) Systems C.O.P Feb 2012 and or local C.O.P for fire detection and alarm systems.</w:t>
      </w:r>
    </w:p>
    <w:p w14:paraId="2F3B60EA"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The following parts of the ASD system shall be clearly labeled;</w:t>
      </w:r>
    </w:p>
    <w:p w14:paraId="1401B412" w14:textId="77777777" w:rsidR="00491C32" w:rsidRPr="00491C32" w:rsidRDefault="00491C32" w:rsidP="00491C32">
      <w:pPr>
        <w:numPr>
          <w:ilvl w:val="0"/>
          <w:numId w:val="12"/>
        </w:num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t>Sample pipe</w:t>
      </w:r>
    </w:p>
    <w:p w14:paraId="2065DFD2" w14:textId="77777777" w:rsidR="00491C32" w:rsidRPr="00491C32" w:rsidRDefault="00491C32" w:rsidP="00491C32">
      <w:pPr>
        <w:numPr>
          <w:ilvl w:val="0"/>
          <w:numId w:val="12"/>
        </w:num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t>Sample points</w:t>
      </w:r>
    </w:p>
    <w:p w14:paraId="7F48477D" w14:textId="77777777" w:rsidR="00491C32" w:rsidRPr="00491C32" w:rsidRDefault="00491C32" w:rsidP="00491C32">
      <w:pPr>
        <w:numPr>
          <w:ilvl w:val="0"/>
          <w:numId w:val="12"/>
        </w:num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t>ASD Unit</w:t>
      </w:r>
    </w:p>
    <w:p w14:paraId="12EB7C33" w14:textId="77777777" w:rsidR="00491C32" w:rsidRPr="00491C32" w:rsidRDefault="00491C32" w:rsidP="00491C32">
      <w:pPr>
        <w:numPr>
          <w:ilvl w:val="0"/>
          <w:numId w:val="12"/>
        </w:num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t>Power Supplies and Battery enclosures.</w:t>
      </w:r>
    </w:p>
    <w:p w14:paraId="6F0878AE"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The labelling shall clearly identify the purpose and where appropriate the zone location of the equipment.</w:t>
      </w:r>
    </w:p>
    <w:p w14:paraId="330AA858"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Where access is restricted i.e.: lift shaft, atrium a test point shall be installed in an accessible location to facilitate testing without having to gain access to the protected area.</w:t>
      </w:r>
    </w:p>
    <w:p w14:paraId="3AE8F8A2" w14:textId="77777777" w:rsidR="00491C32" w:rsidRPr="00491C32" w:rsidRDefault="00491C32" w:rsidP="00491C32">
      <w:pPr>
        <w:spacing w:after="0" w:line="240" w:lineRule="auto"/>
        <w:jc w:val="both"/>
        <w:rPr>
          <w:rFonts w:ascii="Arial" w:eastAsia="Times New Roman" w:hAnsi="Arial" w:cs="Arial"/>
          <w:color w:val="000000"/>
          <w:sz w:val="20"/>
          <w:szCs w:val="20"/>
          <w:lang w:val="en-US"/>
        </w:rPr>
      </w:pPr>
      <w:r w:rsidRPr="00491C32">
        <w:rPr>
          <w:rFonts w:ascii="Arial" w:eastAsia="Times New Roman" w:hAnsi="Arial" w:cs="Arial"/>
          <w:color w:val="000000"/>
          <w:sz w:val="20"/>
          <w:szCs w:val="20"/>
          <w:lang w:val="en-US"/>
        </w:rPr>
        <w:br/>
        <w:t>The commissioning of the installed ASD system must comply with and include performance testing as defined in the FIA Design, Commissioning &amp; Maintenance of Aspirating Smoke Detector (ASD) Systems C.O.P Feb 2012 and or local C.O.P for fire detection and alarm systems.</w:t>
      </w:r>
    </w:p>
    <w:p w14:paraId="16972F54" w14:textId="77777777" w:rsidR="0073716E" w:rsidRPr="00830A8D" w:rsidRDefault="0073716E" w:rsidP="00A2009E">
      <w:pPr>
        <w:spacing w:after="0" w:line="240" w:lineRule="auto"/>
        <w:jc w:val="both"/>
        <w:rPr>
          <w:rFonts w:ascii="Arial" w:eastAsia="Times New Roman" w:hAnsi="Arial" w:cs="Arial"/>
          <w:color w:val="000000"/>
          <w:sz w:val="20"/>
          <w:szCs w:val="20"/>
          <w:lang w:val="en-US"/>
        </w:rPr>
      </w:pPr>
    </w:p>
    <w:p w14:paraId="40FF6023" w14:textId="77777777" w:rsidR="0073716E" w:rsidRDefault="0073716E" w:rsidP="0073716E">
      <w:pPr>
        <w:spacing w:after="0" w:line="240" w:lineRule="auto"/>
        <w:rPr>
          <w:rFonts w:cs="Calibri"/>
          <w:b/>
          <w:color w:val="C00000"/>
          <w:sz w:val="28"/>
          <w:szCs w:val="28"/>
        </w:rPr>
      </w:pPr>
      <w:r w:rsidRPr="007955CE">
        <w:rPr>
          <w:rFonts w:cs="Calibri"/>
          <w:b/>
          <w:color w:val="C00000"/>
          <w:sz w:val="28"/>
          <w:szCs w:val="28"/>
        </w:rPr>
        <w:t>Specification ASD Design Description and Requirements</w:t>
      </w:r>
    </w:p>
    <w:p w14:paraId="20180884" w14:textId="77777777" w:rsidR="00692DC9" w:rsidRPr="00692DC9" w:rsidRDefault="00692DC9" w:rsidP="006652AC">
      <w:pPr>
        <w:spacing w:after="0" w:line="240" w:lineRule="auto"/>
        <w:jc w:val="both"/>
        <w:rPr>
          <w:rFonts w:ascii="Cambria" w:eastAsia="Times New Roman" w:hAnsi="Cambria" w:cs="Arial"/>
          <w:b/>
          <w:color w:val="BFBFBF"/>
        </w:rPr>
      </w:pPr>
    </w:p>
    <w:p w14:paraId="550B75B6"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ASD shall incorporate optical laser point detection technologies comprising laser light scattering principles combined with built in advance algorithms to provide immunity to false alarms.</w:t>
      </w:r>
      <w:r w:rsidRPr="00491C32">
        <w:rPr>
          <w:rFonts w:ascii="Arial" w:eastAsia="Times New Roman" w:hAnsi="Arial" w:cs="Arial"/>
          <w:sz w:val="20"/>
          <w:szCs w:val="20"/>
          <w:lang w:val="en-US"/>
        </w:rPr>
        <w:br/>
      </w:r>
    </w:p>
    <w:p w14:paraId="33AFA514"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ASD shall provide 9 selectable sensitivity range settings that will detect smoke particles between 0.06%/m – 6.0%/m.</w:t>
      </w:r>
    </w:p>
    <w:p w14:paraId="745CC18F"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br/>
        <w:t>The ASD shall incorporate inbuilt day and night selection options.</w:t>
      </w:r>
    </w:p>
    <w:p w14:paraId="257A8E3A"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br/>
        <w:t>The ASD shall incorporate the programming option of up to 20 holiday days per annum that can be selected to operate the ASD in the night time settings only.</w:t>
      </w:r>
    </w:p>
    <w:p w14:paraId="69AF038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br/>
        <w:t xml:space="preserve">The ASD shall incorporate an integral separate replaceable inbuilt filter that has a 4 year life span as a second filtration process to provide immunity to false alarms. </w:t>
      </w:r>
    </w:p>
    <w:p w14:paraId="7A278F02"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br/>
        <w:t>The ASD shall incorporate dual air flow detection consisting of ultrasonic and electronic detection technology monitoring air flow through the pipe network and the detection chamber.</w:t>
      </w:r>
    </w:p>
    <w:p w14:paraId="5AA643AD"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377F18BE"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ASD shall incorporate an independent 10 segment air flow pendulum graph indicating low or high air flow alarms at 20% segment intervals as required by EN54-20.</w:t>
      </w:r>
    </w:p>
    <w:p w14:paraId="21E50326"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br/>
        <w:t>The ASD shall have an integral programmable 10 speed aspirating fan with automatic or manual options.</w:t>
      </w:r>
    </w:p>
    <w:p w14:paraId="69B67F46"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193DA2A8"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ASD shall incorporate 2 alarm levels and 10 pre-alarm levels via a 10 segment bar graph, the 2 alarm levels shall provide the following: Pre-Alarm, Fire.</w:t>
      </w:r>
    </w:p>
    <w:p w14:paraId="6C95D507"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ASD shall have integral 3 x form C 2amp programmable relays with latching options that shall provide the following alarm signals for external equipment: Fire, Pre-Alarm, Fault.</w:t>
      </w:r>
    </w:p>
    <w:p w14:paraId="4B1A711E"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5072643D"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lastRenderedPageBreak/>
        <w:t>The ASD shall have an integral built in event log with the capacity to store up to 2,244 events.</w:t>
      </w:r>
    </w:p>
    <w:p w14:paraId="4F7C57EB"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7045B174"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The ASD shall incorporate integral facility to create and monitor live or historical trend graphs. </w:t>
      </w:r>
    </w:p>
    <w:p w14:paraId="3CB59C3D"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1E37959F"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ASD shall have an integral USB interface port that facilitates for the download / uploading of the system configuration, pipe network design and monitoring of the ASD via a standard USB cable for type B USB connections.</w:t>
      </w:r>
    </w:p>
    <w:p w14:paraId="5573B6D9"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533A849D"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ASD shall incorporate password access levels as defined in EN54-20.</w:t>
      </w:r>
    </w:p>
    <w:p w14:paraId="06FE5674"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66474454"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EN54-20 software design, configure, monitoring tool shall have the capacity to import drawings in dxf format.</w:t>
      </w:r>
    </w:p>
    <w:p w14:paraId="57154074" w14:textId="77777777" w:rsidR="00BF40C9" w:rsidRPr="00830A8D" w:rsidRDefault="00BF40C9" w:rsidP="006652AC">
      <w:pPr>
        <w:spacing w:after="0" w:line="240" w:lineRule="auto"/>
        <w:jc w:val="both"/>
        <w:rPr>
          <w:rFonts w:ascii="Arial" w:eastAsia="Times New Roman" w:hAnsi="Arial" w:cs="Arial"/>
          <w:sz w:val="20"/>
          <w:szCs w:val="20"/>
        </w:rPr>
      </w:pPr>
    </w:p>
    <w:p w14:paraId="6556783B" w14:textId="77777777" w:rsidR="00BF40C9" w:rsidRPr="00BF40C9" w:rsidRDefault="00BF40C9" w:rsidP="006652AC">
      <w:pPr>
        <w:tabs>
          <w:tab w:val="center" w:pos="4153"/>
          <w:tab w:val="right" w:pos="8306"/>
        </w:tabs>
        <w:spacing w:after="0" w:line="240" w:lineRule="auto"/>
        <w:jc w:val="both"/>
        <w:rPr>
          <w:rFonts w:ascii="Cambria" w:eastAsia="Times New Roman" w:hAnsi="Cambria" w:cs="Arial"/>
          <w:b/>
          <w:color w:val="A6A6A6"/>
        </w:rPr>
      </w:pPr>
    </w:p>
    <w:p w14:paraId="414F6452" w14:textId="77777777" w:rsidR="00142123" w:rsidRPr="007955CE" w:rsidRDefault="00142123" w:rsidP="00142123">
      <w:pPr>
        <w:spacing w:after="0" w:line="240" w:lineRule="auto"/>
        <w:rPr>
          <w:rFonts w:cs="Calibri"/>
          <w:b/>
          <w:color w:val="C00000"/>
          <w:sz w:val="28"/>
          <w:szCs w:val="28"/>
        </w:rPr>
      </w:pPr>
      <w:r w:rsidRPr="007955CE">
        <w:rPr>
          <w:rFonts w:cs="Calibri"/>
          <w:b/>
          <w:color w:val="C00000"/>
          <w:sz w:val="28"/>
          <w:szCs w:val="28"/>
        </w:rPr>
        <w:t>Design and Application Codes of Practice</w:t>
      </w:r>
    </w:p>
    <w:p w14:paraId="1DC8856B" w14:textId="77777777" w:rsidR="00142123" w:rsidRDefault="00142123" w:rsidP="006652AC">
      <w:pPr>
        <w:spacing w:after="0" w:line="240" w:lineRule="auto"/>
        <w:jc w:val="both"/>
        <w:rPr>
          <w:rFonts w:ascii="Arial" w:eastAsia="Times New Roman" w:hAnsi="Arial" w:cs="Arial"/>
        </w:rPr>
      </w:pPr>
    </w:p>
    <w:p w14:paraId="30B3155E" w14:textId="77777777" w:rsidR="00E81ED0" w:rsidRPr="00830A8D" w:rsidRDefault="00BF40C9" w:rsidP="006652AC">
      <w:pPr>
        <w:spacing w:after="0" w:line="240" w:lineRule="auto"/>
        <w:jc w:val="both"/>
        <w:rPr>
          <w:rFonts w:ascii="Arial" w:eastAsia="Times New Roman" w:hAnsi="Arial" w:cs="Arial"/>
          <w:sz w:val="20"/>
          <w:szCs w:val="20"/>
        </w:rPr>
      </w:pPr>
      <w:r w:rsidRPr="00830A8D">
        <w:rPr>
          <w:rFonts w:ascii="Arial" w:eastAsia="Times New Roman" w:hAnsi="Arial" w:cs="Arial"/>
          <w:sz w:val="20"/>
          <w:szCs w:val="20"/>
        </w:rPr>
        <w:t>The fire detection system shall be designed, installed and commissioned in accordance with, and all elements</w:t>
      </w:r>
      <w:r w:rsidR="00E81ED0" w:rsidRPr="00830A8D">
        <w:rPr>
          <w:rFonts w:ascii="Arial" w:eastAsia="Times New Roman" w:hAnsi="Arial" w:cs="Arial"/>
          <w:sz w:val="20"/>
          <w:szCs w:val="20"/>
        </w:rPr>
        <w:t xml:space="preserve"> shall meet the requirements of:</w:t>
      </w:r>
    </w:p>
    <w:p w14:paraId="6147732A" w14:textId="77777777" w:rsidR="0073716E" w:rsidRPr="00830A8D" w:rsidRDefault="0073716E" w:rsidP="0073716E">
      <w:pPr>
        <w:spacing w:after="0" w:line="240" w:lineRule="auto"/>
        <w:jc w:val="both"/>
        <w:rPr>
          <w:rFonts w:ascii="Arial" w:eastAsia="Times New Roman" w:hAnsi="Arial" w:cs="Arial"/>
          <w:sz w:val="20"/>
          <w:szCs w:val="20"/>
          <w:lang w:val="en-US"/>
        </w:rPr>
      </w:pPr>
    </w:p>
    <w:p w14:paraId="0D19FF0F" w14:textId="77777777" w:rsidR="0073716E" w:rsidRPr="00830A8D" w:rsidRDefault="0073716E" w:rsidP="0073716E">
      <w:pPr>
        <w:pStyle w:val="ListParagraph"/>
        <w:numPr>
          <w:ilvl w:val="0"/>
          <w:numId w:val="14"/>
        </w:numPr>
        <w:spacing w:after="0" w:line="240" w:lineRule="auto"/>
        <w:jc w:val="both"/>
        <w:rPr>
          <w:rFonts w:ascii="Arial" w:eastAsia="Times New Roman" w:hAnsi="Arial" w:cs="Arial"/>
          <w:sz w:val="20"/>
          <w:szCs w:val="20"/>
          <w:lang w:val="en-US"/>
        </w:rPr>
      </w:pPr>
      <w:r w:rsidRPr="00830A8D">
        <w:rPr>
          <w:rFonts w:ascii="Arial" w:eastAsia="Times New Roman" w:hAnsi="Arial" w:cs="Arial"/>
          <w:sz w:val="20"/>
          <w:szCs w:val="20"/>
          <w:lang w:val="en-US"/>
        </w:rPr>
        <w:t>FIA Design, Commissioning &amp; Maintenance of Aspirating Smoke Detector (ASD) Systems C.O.P Feb 2012.</w:t>
      </w:r>
    </w:p>
    <w:p w14:paraId="395A8C09" w14:textId="77777777" w:rsidR="0073716E" w:rsidRPr="00830A8D" w:rsidRDefault="0073716E" w:rsidP="0073716E">
      <w:pPr>
        <w:spacing w:after="0" w:line="240" w:lineRule="auto"/>
        <w:jc w:val="both"/>
        <w:rPr>
          <w:rFonts w:ascii="Arial" w:eastAsia="Times New Roman" w:hAnsi="Arial" w:cs="Arial"/>
          <w:sz w:val="20"/>
          <w:szCs w:val="20"/>
          <w:lang w:val="en-US"/>
        </w:rPr>
      </w:pPr>
    </w:p>
    <w:p w14:paraId="61BB07D7"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FIA Design, Commissioning &amp; Maintenance of Aspirating Smoke Detector (ASD) Systems C.O.P Feb 2012.</w:t>
      </w:r>
    </w:p>
    <w:p w14:paraId="5F28A363"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FIA C.O.P Cold store and freezer application and design.</w:t>
      </w:r>
    </w:p>
    <w:p w14:paraId="3510F677"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FIA C.O.P Clean room application design.</w:t>
      </w:r>
    </w:p>
    <w:p w14:paraId="66CC037A"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FIA C.O.P Heritage building application and design. </w:t>
      </w:r>
    </w:p>
    <w:p w14:paraId="3BAE4DC4"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FIA C.O.P In- Cabinet detection application and design.</w:t>
      </w:r>
    </w:p>
    <w:p w14:paraId="28EA2801"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FIA C.O.P Dusty environment areas application and design.</w:t>
      </w:r>
    </w:p>
    <w:p w14:paraId="3A0D7300"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FIA C.O.P Primary sampling for AHU return grills application and design.</w:t>
      </w:r>
    </w:p>
    <w:p w14:paraId="3101892A"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BS 5839-1: (2002) + A2:2008 C.O.P Fire detection and fire alarms for buildings.</w:t>
      </w:r>
    </w:p>
    <w:p w14:paraId="22F7D2A5"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BS 6266 (2011) C.O.P for fire protection for electronic equipment installations.</w:t>
      </w:r>
    </w:p>
    <w:p w14:paraId="1858DB3C"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EN54-20: 2006 Fire detection and fire alarm systems-Part 20 Aspirating smoke detectors.</w:t>
      </w:r>
    </w:p>
    <w:p w14:paraId="23DF57BA"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CEA 4022 12/1999 Specifications for fire detection and alarm systems-requirements and test methods for aspirating smoke detectors.</w:t>
      </w:r>
    </w:p>
    <w:p w14:paraId="4A35469F"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Regulatory Reform (Fire Safety) Order 2006.</w:t>
      </w:r>
    </w:p>
    <w:p w14:paraId="78E3299C"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VdS 2095: 2010-05 VdS-Richtlinien für automatische Brandmeldeanlagen – Planung und Eunbau </w:t>
      </w:r>
    </w:p>
    <w:p w14:paraId="3DC03C6F"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ADPAD R7 (Jul06) Règle d’installation. Détection automatique d’incendie </w:t>
      </w:r>
    </w:p>
    <w:p w14:paraId="12DB446B"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EN 54-2:1997 / A1: 2006 Fire detection and fire alarm systems - Part 2. Control and indicating equipment </w:t>
      </w:r>
    </w:p>
    <w:p w14:paraId="00DC8B66"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EN 54-4:2001/ A2: 2006 Fire detection and fire alarm systems - Part 4. Power supply equipment </w:t>
      </w:r>
    </w:p>
    <w:p w14:paraId="27DC8952"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EN 54-7:2001/ A2: 2006 Fire detection and fire alarm systems - Part 7. Smoke detectors – Point detectors using scattered light, transmitted light or ionization </w:t>
      </w:r>
    </w:p>
    <w:p w14:paraId="528CCA48" w14:textId="77777777" w:rsidR="00491C32" w:rsidRPr="00491C32" w:rsidRDefault="00491C32" w:rsidP="00491C32">
      <w:pPr>
        <w:pStyle w:val="ListParagraph"/>
        <w:numPr>
          <w:ilvl w:val="0"/>
          <w:numId w:val="13"/>
        </w:numPr>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PrEN 54-27 Fire detection and fire alarm systems - Part 27. Duct smoke detectors (Draft) </w:t>
      </w:r>
    </w:p>
    <w:p w14:paraId="7E391A09" w14:textId="77777777" w:rsidR="0073716E" w:rsidRPr="00491C32" w:rsidRDefault="00491C32" w:rsidP="00491C32">
      <w:pPr>
        <w:pStyle w:val="ListParagraph"/>
        <w:numPr>
          <w:ilvl w:val="0"/>
          <w:numId w:val="13"/>
        </w:num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FIA CoP DSD The FIA Code of Practice for Design, Installation, Commissioning</w:t>
      </w:r>
      <w:r>
        <w:rPr>
          <w:rFonts w:ascii="Arial" w:eastAsia="Times New Roman" w:hAnsi="Arial" w:cs="Arial"/>
          <w:sz w:val="20"/>
          <w:szCs w:val="20"/>
          <w:lang w:val="en-US"/>
        </w:rPr>
        <w:t xml:space="preserve"> </w:t>
      </w:r>
      <w:r w:rsidRPr="00491C32">
        <w:rPr>
          <w:rFonts w:ascii="Arial" w:eastAsia="Times New Roman" w:hAnsi="Arial" w:cs="Arial"/>
          <w:sz w:val="20"/>
          <w:szCs w:val="20"/>
          <w:lang w:val="en-US"/>
        </w:rPr>
        <w:t>&amp; Maintenance of Duct Smoke Detector (DSD) Systems</w:t>
      </w:r>
      <w:r w:rsidR="0073716E" w:rsidRPr="00491C32">
        <w:rPr>
          <w:rFonts w:ascii="Arial" w:eastAsia="Times New Roman" w:hAnsi="Arial" w:cs="Arial"/>
          <w:sz w:val="20"/>
          <w:szCs w:val="20"/>
          <w:lang w:val="en-US"/>
        </w:rPr>
        <w:t xml:space="preserve">  </w:t>
      </w:r>
    </w:p>
    <w:p w14:paraId="6FA8C6C0" w14:textId="77777777" w:rsidR="00554550" w:rsidRDefault="00554550" w:rsidP="006652AC">
      <w:pPr>
        <w:spacing w:after="0" w:line="240" w:lineRule="auto"/>
        <w:jc w:val="both"/>
        <w:rPr>
          <w:rFonts w:ascii="Arial" w:eastAsia="Times New Roman" w:hAnsi="Arial" w:cs="Arial"/>
        </w:rPr>
      </w:pPr>
    </w:p>
    <w:p w14:paraId="38DD9AC7" w14:textId="77777777" w:rsidR="00491C32" w:rsidRDefault="00491C32" w:rsidP="0073716E">
      <w:pPr>
        <w:pStyle w:val="Pa3"/>
        <w:spacing w:line="240" w:lineRule="auto"/>
        <w:rPr>
          <w:rStyle w:val="A6"/>
          <w:rFonts w:ascii="Calibri" w:hAnsi="Calibri" w:cs="Calibri"/>
          <w:i w:val="0"/>
          <w:color w:val="C00000"/>
          <w:sz w:val="28"/>
          <w:szCs w:val="28"/>
        </w:rPr>
      </w:pPr>
    </w:p>
    <w:p w14:paraId="288794D8" w14:textId="77777777" w:rsidR="0073716E" w:rsidRDefault="0073716E" w:rsidP="0073716E">
      <w:pPr>
        <w:pStyle w:val="Pa3"/>
        <w:spacing w:line="240" w:lineRule="auto"/>
        <w:rPr>
          <w:rStyle w:val="A6"/>
          <w:rFonts w:ascii="Calibri" w:hAnsi="Calibri" w:cs="Calibri"/>
          <w:i w:val="0"/>
          <w:color w:val="C00000"/>
          <w:sz w:val="28"/>
          <w:szCs w:val="28"/>
        </w:rPr>
      </w:pPr>
      <w:r w:rsidRPr="007955CE">
        <w:rPr>
          <w:rStyle w:val="A6"/>
          <w:rFonts w:ascii="Calibri" w:hAnsi="Calibri" w:cs="Calibri"/>
          <w:i w:val="0"/>
          <w:color w:val="C00000"/>
          <w:sz w:val="28"/>
          <w:szCs w:val="28"/>
        </w:rPr>
        <w:lastRenderedPageBreak/>
        <w:t xml:space="preserve">Electrical, Mechanical and Environmental Specifications </w:t>
      </w:r>
    </w:p>
    <w:p w14:paraId="7465E00F" w14:textId="77777777" w:rsidR="00142123" w:rsidRDefault="00142123" w:rsidP="00142123">
      <w:pPr>
        <w:spacing w:after="0" w:line="240" w:lineRule="auto"/>
        <w:jc w:val="both"/>
        <w:rPr>
          <w:rFonts w:ascii="Arial" w:eastAsia="Times New Roman" w:hAnsi="Arial" w:cs="Arial"/>
          <w:b/>
          <w:bCs/>
          <w:lang w:val="en-US"/>
        </w:rPr>
      </w:pPr>
    </w:p>
    <w:p w14:paraId="03518522" w14:textId="77777777" w:rsidR="00491C32" w:rsidRDefault="00491C32" w:rsidP="00142123">
      <w:pPr>
        <w:spacing w:after="0" w:line="240" w:lineRule="auto"/>
        <w:jc w:val="both"/>
        <w:rPr>
          <w:rFonts w:ascii="Arial" w:eastAsia="Times New Roman" w:hAnsi="Arial" w:cs="Arial"/>
          <w:b/>
          <w:bCs/>
          <w:lang w:val="en-US"/>
        </w:rPr>
      </w:pPr>
    </w:p>
    <w:p w14:paraId="696D0932" w14:textId="77777777" w:rsidR="00491C32" w:rsidRPr="00491C32" w:rsidRDefault="00491C32" w:rsidP="00491C32">
      <w:pPr>
        <w:spacing w:after="0" w:line="240" w:lineRule="auto"/>
        <w:jc w:val="both"/>
        <w:rPr>
          <w:rFonts w:ascii="Arial" w:eastAsia="Times New Roman" w:hAnsi="Arial" w:cs="Arial"/>
          <w:b/>
          <w:bCs/>
          <w:sz w:val="20"/>
          <w:szCs w:val="20"/>
          <w:lang w:val="en-US"/>
        </w:rPr>
      </w:pPr>
      <w:r w:rsidRPr="00491C32">
        <w:rPr>
          <w:rFonts w:ascii="Arial" w:eastAsia="Times New Roman" w:hAnsi="Arial" w:cs="Arial"/>
          <w:b/>
          <w:bCs/>
          <w:sz w:val="20"/>
          <w:szCs w:val="20"/>
          <w:lang w:val="en-US"/>
        </w:rPr>
        <w:t>Electrical Characteristics</w:t>
      </w:r>
    </w:p>
    <w:p w14:paraId="1706A493"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Smoke Sensor (s) Optical laser point type</w:t>
      </w:r>
    </w:p>
    <w:p w14:paraId="74E46AF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External Supply Voltage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18.5-31.5 V</w:t>
      </w:r>
    </w:p>
    <w:p w14:paraId="79E8CEE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Remote Reset Time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1s</w:t>
      </w:r>
    </w:p>
    <w:p w14:paraId="7356B59B"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Power Reset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0.5s</w:t>
      </w:r>
    </w:p>
    <w:p w14:paraId="6081E9FA"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Avg. Operating Current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200mA @ 24 VDC (excluding sounders)</w:t>
      </w:r>
    </w:p>
    <w:p w14:paraId="72FA009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Max. Average Operating Current </w:t>
      </w:r>
      <w:r w:rsidRPr="00491C32">
        <w:rPr>
          <w:rFonts w:ascii="Arial" w:eastAsia="Times New Roman" w:hAnsi="Arial" w:cs="Arial"/>
          <w:sz w:val="20"/>
          <w:szCs w:val="20"/>
          <w:lang w:val="en-US"/>
        </w:rPr>
        <w:tab/>
        <w:t>500mA @ 24 VDC (excluding sounders)</w:t>
      </w:r>
    </w:p>
    <w:p w14:paraId="7BF5D32E"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Relay Contact Ratings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2.0 A @ 30 VDC, 0.5 A @ 30 VAC</w:t>
      </w:r>
    </w:p>
    <w:p w14:paraId="20B3979B" w14:textId="77777777" w:rsidR="00491C32" w:rsidRPr="00491C32" w:rsidRDefault="00491C32" w:rsidP="00491C32">
      <w:pPr>
        <w:spacing w:after="0" w:line="240" w:lineRule="auto"/>
        <w:jc w:val="both"/>
        <w:rPr>
          <w:rFonts w:ascii="Arial" w:eastAsia="Times New Roman" w:hAnsi="Arial" w:cs="Arial"/>
          <w:b/>
          <w:sz w:val="20"/>
          <w:szCs w:val="20"/>
          <w:lang w:val="en-US"/>
        </w:rPr>
      </w:pPr>
    </w:p>
    <w:p w14:paraId="24CBCD95"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399A906A" w14:textId="77777777" w:rsidR="00491C32" w:rsidRPr="00491C32" w:rsidRDefault="00491C32" w:rsidP="00491C32">
      <w:pPr>
        <w:spacing w:after="0" w:line="240" w:lineRule="auto"/>
        <w:jc w:val="both"/>
        <w:rPr>
          <w:rFonts w:ascii="Arial" w:eastAsia="Times New Roman" w:hAnsi="Arial" w:cs="Arial"/>
          <w:b/>
          <w:bCs/>
          <w:sz w:val="20"/>
          <w:szCs w:val="20"/>
          <w:lang w:val="en-US"/>
        </w:rPr>
      </w:pPr>
      <w:r w:rsidRPr="00491C32">
        <w:rPr>
          <w:rFonts w:ascii="Arial" w:eastAsia="Times New Roman" w:hAnsi="Arial" w:cs="Arial"/>
          <w:b/>
          <w:bCs/>
          <w:sz w:val="20"/>
          <w:szCs w:val="20"/>
          <w:lang w:val="en-US"/>
        </w:rPr>
        <w:t xml:space="preserve">Environmental Ratings </w:t>
      </w:r>
    </w:p>
    <w:p w14:paraId="79A310B1"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Temperature: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 xml:space="preserve">-10°C to 55°C </w:t>
      </w:r>
    </w:p>
    <w:p w14:paraId="7FC43C80"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Relative Humidity: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 xml:space="preserve">10% to 93% (non-condensing) </w:t>
      </w:r>
    </w:p>
    <w:p w14:paraId="2651F16A"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IP Rating: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 xml:space="preserve">65 </w:t>
      </w:r>
    </w:p>
    <w:p w14:paraId="30A72D2D" w14:textId="77777777" w:rsidR="00491C32" w:rsidRPr="00491C32" w:rsidRDefault="00491C32" w:rsidP="00491C32">
      <w:pPr>
        <w:spacing w:after="0" w:line="240" w:lineRule="auto"/>
        <w:jc w:val="both"/>
        <w:rPr>
          <w:rFonts w:ascii="Arial" w:eastAsia="Times New Roman" w:hAnsi="Arial" w:cs="Arial"/>
          <w:b/>
          <w:sz w:val="20"/>
          <w:szCs w:val="20"/>
          <w:lang w:val="en-US"/>
        </w:rPr>
      </w:pPr>
    </w:p>
    <w:p w14:paraId="187CDDA2"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094F51DE" w14:textId="77777777" w:rsidR="00491C32" w:rsidRPr="00491C32" w:rsidRDefault="00491C32" w:rsidP="00491C32">
      <w:pPr>
        <w:spacing w:after="0" w:line="240" w:lineRule="auto"/>
        <w:jc w:val="both"/>
        <w:rPr>
          <w:rFonts w:ascii="Arial" w:eastAsia="Times New Roman" w:hAnsi="Arial" w:cs="Arial"/>
          <w:b/>
          <w:bCs/>
          <w:sz w:val="20"/>
          <w:szCs w:val="20"/>
          <w:lang w:val="en-US"/>
        </w:rPr>
      </w:pPr>
      <w:r w:rsidRPr="00491C32">
        <w:rPr>
          <w:rFonts w:ascii="Arial" w:eastAsia="Times New Roman" w:hAnsi="Arial" w:cs="Arial"/>
          <w:b/>
          <w:bCs/>
          <w:sz w:val="20"/>
          <w:szCs w:val="20"/>
          <w:lang w:val="en-US"/>
        </w:rPr>
        <w:t xml:space="preserve">Mechanical </w:t>
      </w:r>
    </w:p>
    <w:p w14:paraId="4304661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Exterior Dimensions: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H 367mm x W356mm x D135mm</w:t>
      </w:r>
    </w:p>
    <w:p w14:paraId="1ACDAC9E"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Wiring: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 xml:space="preserve">0.5 mm² to 2 mm² max </w:t>
      </w:r>
    </w:p>
    <w:p w14:paraId="5F63F393"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Maximum Single Pipe Length </w:t>
      </w:r>
      <w:r w:rsidRPr="00491C32">
        <w:rPr>
          <w:rFonts w:ascii="Arial" w:eastAsia="Times New Roman" w:hAnsi="Arial" w:cs="Arial"/>
          <w:sz w:val="20"/>
          <w:szCs w:val="20"/>
          <w:lang w:val="en-US"/>
        </w:rPr>
        <w:tab/>
        <w:t xml:space="preserve">100m (Classes A. B &amp; C) </w:t>
      </w:r>
    </w:p>
    <w:p w14:paraId="188447DD" w14:textId="77777777" w:rsidR="00491C32" w:rsidRPr="00830A8D"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Maximum Number of Holes </w:t>
      </w:r>
      <w:r w:rsidRPr="00491C32">
        <w:rPr>
          <w:rFonts w:ascii="Arial" w:eastAsia="Times New Roman" w:hAnsi="Arial" w:cs="Arial"/>
          <w:sz w:val="20"/>
          <w:szCs w:val="20"/>
          <w:lang w:val="en-US"/>
        </w:rPr>
        <w:tab/>
      </w:r>
      <w:r w:rsidRPr="00491C32">
        <w:rPr>
          <w:rFonts w:ascii="Arial" w:eastAsia="Times New Roman" w:hAnsi="Arial" w:cs="Arial"/>
          <w:sz w:val="20"/>
          <w:szCs w:val="20"/>
          <w:lang w:val="en-US"/>
        </w:rPr>
        <w:tab/>
        <w:t>18 (10 x 2.5mm, 8 x 3mm + 3mm end hole - Class C)</w:t>
      </w:r>
    </w:p>
    <w:p w14:paraId="25C5AD9F" w14:textId="77777777" w:rsidR="00142123" w:rsidRPr="00830A8D" w:rsidRDefault="00142123" w:rsidP="00142123">
      <w:pPr>
        <w:spacing w:after="0" w:line="240" w:lineRule="auto"/>
        <w:jc w:val="both"/>
        <w:rPr>
          <w:rFonts w:ascii="Arial" w:eastAsia="Times New Roman" w:hAnsi="Arial" w:cs="Arial"/>
          <w:sz w:val="20"/>
          <w:szCs w:val="20"/>
          <w:lang w:val="en-US"/>
        </w:rPr>
      </w:pPr>
    </w:p>
    <w:p w14:paraId="2BA2796A" w14:textId="77777777" w:rsidR="00142123" w:rsidRPr="007955CE" w:rsidRDefault="00142123" w:rsidP="00142123">
      <w:pPr>
        <w:spacing w:after="0" w:line="240" w:lineRule="auto"/>
        <w:rPr>
          <w:rFonts w:cs="Calibri"/>
          <w:b/>
          <w:color w:val="C00000"/>
          <w:sz w:val="28"/>
          <w:szCs w:val="28"/>
        </w:rPr>
      </w:pPr>
      <w:r w:rsidRPr="007955CE">
        <w:rPr>
          <w:rFonts w:cs="Calibri"/>
          <w:b/>
          <w:color w:val="C00000"/>
          <w:sz w:val="28"/>
          <w:szCs w:val="28"/>
        </w:rPr>
        <w:t>Specification ASD Design Approvals</w:t>
      </w:r>
    </w:p>
    <w:p w14:paraId="1318AA62" w14:textId="77777777" w:rsidR="00142123" w:rsidRDefault="00142123" w:rsidP="00142123">
      <w:pPr>
        <w:pStyle w:val="ListParagraph"/>
        <w:ind w:left="0"/>
        <w:rPr>
          <w:rFonts w:ascii="Arial" w:eastAsia="Times New Roman" w:hAnsi="Arial" w:cs="Arial"/>
          <w:lang w:val="en-US"/>
        </w:rPr>
      </w:pPr>
    </w:p>
    <w:p w14:paraId="344D2108" w14:textId="77777777" w:rsidR="00491C32" w:rsidRPr="00491C32" w:rsidRDefault="00491C32" w:rsidP="00491C32">
      <w:pPr>
        <w:tabs>
          <w:tab w:val="left" w:pos="720"/>
          <w:tab w:val="left" w:pos="900"/>
        </w:tabs>
        <w:spacing w:after="0" w:line="240" w:lineRule="auto"/>
        <w:rPr>
          <w:rFonts w:ascii="Arial" w:eastAsia="Times New Roman" w:hAnsi="Arial" w:cs="Arial"/>
          <w:sz w:val="20"/>
          <w:szCs w:val="20"/>
        </w:rPr>
      </w:pPr>
      <w:r w:rsidRPr="00491C32">
        <w:rPr>
          <w:rFonts w:ascii="Arial" w:eastAsia="Times New Roman" w:hAnsi="Arial" w:cs="Arial"/>
          <w:sz w:val="20"/>
          <w:szCs w:val="20"/>
          <w:lang w:val="en-US"/>
        </w:rPr>
        <w:t>CE           (Construction Product Directive)</w:t>
      </w:r>
      <w:r w:rsidRPr="00491C32">
        <w:rPr>
          <w:rFonts w:ascii="Arial" w:eastAsia="Times New Roman" w:hAnsi="Arial" w:cs="Arial"/>
          <w:sz w:val="20"/>
          <w:szCs w:val="20"/>
        </w:rPr>
        <w:t xml:space="preserve"> to EN 54-20 for class A, B and C</w:t>
      </w:r>
    </w:p>
    <w:p w14:paraId="0DF908ED" w14:textId="77777777" w:rsidR="00491C32" w:rsidRPr="00491C32" w:rsidRDefault="00491C32" w:rsidP="00491C32">
      <w:pPr>
        <w:tabs>
          <w:tab w:val="left" w:pos="720"/>
          <w:tab w:val="left" w:pos="900"/>
        </w:tabs>
        <w:spacing w:after="0" w:line="240" w:lineRule="auto"/>
        <w:rPr>
          <w:rFonts w:ascii="Arial" w:eastAsia="Times New Roman" w:hAnsi="Arial" w:cs="Arial"/>
          <w:sz w:val="20"/>
          <w:szCs w:val="20"/>
        </w:rPr>
      </w:pPr>
    </w:p>
    <w:p w14:paraId="25D8177C" w14:textId="77777777" w:rsidR="00491C32" w:rsidRPr="00491C32" w:rsidRDefault="00491C32" w:rsidP="00491C32">
      <w:pPr>
        <w:tabs>
          <w:tab w:val="left" w:pos="720"/>
          <w:tab w:val="left" w:pos="900"/>
        </w:tabs>
        <w:spacing w:after="0" w:line="240" w:lineRule="auto"/>
        <w:rPr>
          <w:rFonts w:ascii="Arial" w:eastAsia="Times New Roman" w:hAnsi="Arial" w:cs="Arial"/>
          <w:sz w:val="20"/>
          <w:szCs w:val="20"/>
        </w:rPr>
      </w:pPr>
      <w:r w:rsidRPr="00491C32">
        <w:rPr>
          <w:rFonts w:ascii="Arial" w:eastAsia="Times New Roman" w:hAnsi="Arial" w:cs="Arial"/>
          <w:sz w:val="20"/>
          <w:szCs w:val="20"/>
        </w:rPr>
        <w:t>LPCB       (Loss Prevention Certification Board)</w:t>
      </w:r>
    </w:p>
    <w:p w14:paraId="6E09AA0A" w14:textId="77777777" w:rsidR="00491C32" w:rsidRPr="00491C32" w:rsidRDefault="00491C32" w:rsidP="00491C32">
      <w:pPr>
        <w:tabs>
          <w:tab w:val="left" w:pos="720"/>
          <w:tab w:val="left" w:pos="900"/>
        </w:tabs>
        <w:spacing w:after="0" w:line="240" w:lineRule="auto"/>
        <w:rPr>
          <w:rFonts w:ascii="Arial" w:eastAsia="Times New Roman" w:hAnsi="Arial" w:cs="Arial"/>
          <w:sz w:val="20"/>
          <w:szCs w:val="20"/>
          <w:lang w:val="en-US"/>
        </w:rPr>
      </w:pPr>
    </w:p>
    <w:p w14:paraId="03CD321B" w14:textId="77777777" w:rsidR="00142123" w:rsidRPr="00830A8D" w:rsidRDefault="00491C32" w:rsidP="00491C32">
      <w:pPr>
        <w:tabs>
          <w:tab w:val="left" w:pos="720"/>
          <w:tab w:val="left" w:pos="900"/>
        </w:tabs>
        <w:spacing w:after="0" w:line="240" w:lineRule="auto"/>
        <w:rPr>
          <w:rFonts w:ascii="Arial" w:eastAsia="Times New Roman" w:hAnsi="Arial" w:cs="Arial"/>
          <w:sz w:val="20"/>
          <w:szCs w:val="20"/>
          <w:lang w:val="en-US"/>
        </w:rPr>
      </w:pPr>
      <w:r w:rsidRPr="00491C32">
        <w:rPr>
          <w:rFonts w:ascii="Arial" w:eastAsia="Times New Roman" w:hAnsi="Arial" w:cs="Arial"/>
          <w:sz w:val="20"/>
          <w:szCs w:val="20"/>
          <w:lang w:val="en-US"/>
        </w:rPr>
        <w:t>VdS         (Verband der Sachversicherer e. V) Germany. Applied for</w:t>
      </w:r>
    </w:p>
    <w:p w14:paraId="7207DBA5" w14:textId="77777777" w:rsidR="0073716E" w:rsidRPr="00830A8D" w:rsidRDefault="0073716E" w:rsidP="006652AC">
      <w:pPr>
        <w:spacing w:after="0" w:line="240" w:lineRule="auto"/>
        <w:jc w:val="both"/>
        <w:rPr>
          <w:rFonts w:ascii="Arial" w:eastAsia="Times New Roman" w:hAnsi="Arial" w:cs="Arial"/>
          <w:sz w:val="20"/>
          <w:szCs w:val="20"/>
        </w:rPr>
      </w:pPr>
    </w:p>
    <w:p w14:paraId="32823EBB" w14:textId="77777777" w:rsidR="00142123" w:rsidRDefault="00142123" w:rsidP="00142123">
      <w:pPr>
        <w:tabs>
          <w:tab w:val="left" w:pos="2160"/>
          <w:tab w:val="left" w:pos="3795"/>
        </w:tabs>
        <w:spacing w:after="0" w:line="240" w:lineRule="auto"/>
        <w:rPr>
          <w:rFonts w:cs="Calibri"/>
          <w:b/>
          <w:color w:val="C00000"/>
          <w:sz w:val="28"/>
          <w:szCs w:val="28"/>
        </w:rPr>
      </w:pPr>
      <w:r w:rsidRPr="007955CE">
        <w:rPr>
          <w:rFonts w:cs="Calibri"/>
          <w:b/>
          <w:color w:val="C00000"/>
          <w:sz w:val="28"/>
          <w:szCs w:val="28"/>
        </w:rPr>
        <w:t>Submittals</w:t>
      </w:r>
    </w:p>
    <w:p w14:paraId="49AD5417" w14:textId="77777777" w:rsidR="00142123" w:rsidRPr="00830A8D" w:rsidRDefault="00142123" w:rsidP="006652AC">
      <w:pPr>
        <w:spacing w:after="0" w:line="240" w:lineRule="auto"/>
        <w:jc w:val="both"/>
        <w:rPr>
          <w:rFonts w:ascii="Arial" w:eastAsia="Times New Roman" w:hAnsi="Arial" w:cs="Arial"/>
          <w:sz w:val="20"/>
          <w:szCs w:val="20"/>
        </w:rPr>
      </w:pPr>
    </w:p>
    <w:p w14:paraId="197FCD20"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rPr>
        <w:t xml:space="preserve">Site drawings defining areas covered by the aspirating including the pipe network layout device location and wiring schematic. </w:t>
      </w:r>
    </w:p>
    <w:p w14:paraId="56ED0523"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5DEAF89D"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ASD system design shall be produced and submitted via the ASD manufactures EN54-20 software design, configure, monitoring tool with documentation verifying the design calculations conformity parameters inclusive of  System design Class, Transport time, Hole sensitivity, Sample air flow rate, Sample point location, Sample air pressure and Pipe network configuration.</w:t>
      </w:r>
    </w:p>
    <w:p w14:paraId="1A508444"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1DEEE764"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Submit the manufacturer’s product data inclusive of installation and testing instructions and    procedures.</w:t>
      </w:r>
    </w:p>
    <w:p w14:paraId="712FB420"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4E1E36CC"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Submit manufacturer’s operation and maintenance instruction manuals inclusive of installation, commissioning and maintenance procedures.</w:t>
      </w:r>
    </w:p>
    <w:p w14:paraId="7828FDA8"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57981628" w14:textId="77777777" w:rsidR="00142123" w:rsidRPr="00830A8D"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Submit manufacturer’s equipment warranty.</w:t>
      </w:r>
    </w:p>
    <w:p w14:paraId="0096EDC1" w14:textId="77777777" w:rsidR="00142123" w:rsidRPr="00830A8D" w:rsidRDefault="00142123" w:rsidP="00142123">
      <w:pPr>
        <w:spacing w:after="0" w:line="240" w:lineRule="auto"/>
        <w:jc w:val="both"/>
        <w:rPr>
          <w:rFonts w:ascii="Arial" w:eastAsia="Times New Roman" w:hAnsi="Arial" w:cs="Arial"/>
          <w:sz w:val="20"/>
          <w:szCs w:val="20"/>
          <w:lang w:val="en-US"/>
        </w:rPr>
      </w:pPr>
    </w:p>
    <w:p w14:paraId="392BA3D6" w14:textId="77777777" w:rsidR="00491C32" w:rsidRDefault="00491C32" w:rsidP="00142123">
      <w:pPr>
        <w:tabs>
          <w:tab w:val="left" w:pos="2160"/>
          <w:tab w:val="left" w:pos="3795"/>
        </w:tabs>
        <w:spacing w:after="0" w:line="240" w:lineRule="auto"/>
        <w:rPr>
          <w:rFonts w:cs="Calibri"/>
          <w:b/>
          <w:color w:val="C00000"/>
          <w:sz w:val="28"/>
          <w:szCs w:val="28"/>
        </w:rPr>
      </w:pPr>
    </w:p>
    <w:p w14:paraId="5A390E5A" w14:textId="77777777" w:rsidR="00491C32" w:rsidRDefault="00491C32" w:rsidP="00142123">
      <w:pPr>
        <w:tabs>
          <w:tab w:val="left" w:pos="2160"/>
          <w:tab w:val="left" w:pos="3795"/>
        </w:tabs>
        <w:spacing w:after="0" w:line="240" w:lineRule="auto"/>
        <w:rPr>
          <w:rFonts w:cs="Calibri"/>
          <w:b/>
          <w:color w:val="C00000"/>
          <w:sz w:val="28"/>
          <w:szCs w:val="28"/>
        </w:rPr>
      </w:pPr>
    </w:p>
    <w:p w14:paraId="59E86E2E" w14:textId="77777777" w:rsidR="00830A8D" w:rsidRPr="00830A8D" w:rsidRDefault="00830A8D" w:rsidP="00830A8D">
      <w:pPr>
        <w:spacing w:after="0" w:line="240" w:lineRule="auto"/>
        <w:jc w:val="both"/>
        <w:rPr>
          <w:rFonts w:ascii="Arial" w:eastAsia="Times New Roman" w:hAnsi="Arial" w:cs="Arial"/>
          <w:sz w:val="20"/>
          <w:szCs w:val="20"/>
          <w:u w:val="single"/>
          <w:lang w:val="en-US"/>
        </w:rPr>
      </w:pPr>
    </w:p>
    <w:p w14:paraId="44D7D299" w14:textId="77777777" w:rsidR="00830A8D" w:rsidRPr="007955CE" w:rsidRDefault="00830A8D" w:rsidP="00830A8D">
      <w:pPr>
        <w:tabs>
          <w:tab w:val="left" w:pos="3795"/>
        </w:tabs>
        <w:spacing w:after="0" w:line="240" w:lineRule="auto"/>
        <w:rPr>
          <w:rFonts w:cs="Calibri"/>
          <w:b/>
          <w:color w:val="C00000"/>
          <w:sz w:val="28"/>
          <w:szCs w:val="28"/>
        </w:rPr>
      </w:pPr>
      <w:r w:rsidRPr="007955CE">
        <w:rPr>
          <w:rFonts w:cs="Calibri"/>
          <w:b/>
          <w:color w:val="C00000"/>
          <w:sz w:val="28"/>
          <w:szCs w:val="28"/>
        </w:rPr>
        <w:t>Terms Definitions and Abbreviations</w:t>
      </w:r>
    </w:p>
    <w:p w14:paraId="26B70309" w14:textId="77777777" w:rsidR="00491C32" w:rsidRDefault="00491C32" w:rsidP="00491C32">
      <w:pPr>
        <w:spacing w:after="0" w:line="240" w:lineRule="auto"/>
        <w:jc w:val="both"/>
        <w:rPr>
          <w:rFonts w:ascii="Arial" w:eastAsia="Times New Roman" w:hAnsi="Arial" w:cs="Arial"/>
          <w:sz w:val="20"/>
          <w:szCs w:val="20"/>
          <w:lang w:val="en-US"/>
        </w:rPr>
      </w:pPr>
    </w:p>
    <w:p w14:paraId="55FC46BC"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F I A</w:t>
      </w:r>
      <w:r w:rsidRPr="00491C32">
        <w:rPr>
          <w:rFonts w:ascii="Arial" w:eastAsia="Times New Roman" w:hAnsi="Arial" w:cs="Arial"/>
          <w:sz w:val="20"/>
          <w:szCs w:val="20"/>
          <w:lang w:val="en-US"/>
        </w:rPr>
        <w:tab/>
        <w:t>UK Fire Industry Association</w:t>
      </w:r>
    </w:p>
    <w:p w14:paraId="4A328BAA" w14:textId="77777777" w:rsidR="00491C32" w:rsidRDefault="00491C32" w:rsidP="00491C32">
      <w:pPr>
        <w:spacing w:after="0" w:line="240" w:lineRule="auto"/>
        <w:jc w:val="both"/>
        <w:rPr>
          <w:rFonts w:ascii="Arial" w:eastAsia="Times New Roman" w:hAnsi="Arial" w:cs="Arial"/>
          <w:sz w:val="20"/>
          <w:szCs w:val="20"/>
          <w:lang w:val="en-US"/>
        </w:rPr>
      </w:pPr>
    </w:p>
    <w:p w14:paraId="1024CBC8"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ASD          </w:t>
      </w:r>
      <w:r w:rsidRPr="00491C32">
        <w:rPr>
          <w:rFonts w:ascii="Arial" w:eastAsia="Times New Roman" w:hAnsi="Arial" w:cs="Arial"/>
          <w:sz w:val="20"/>
          <w:szCs w:val="20"/>
          <w:lang w:val="en-US"/>
        </w:rPr>
        <w:tab/>
        <w:t>Aspirating Smoke Detector</w:t>
      </w:r>
    </w:p>
    <w:p w14:paraId="6EAA7505"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A unit consisting of one or more smokes sensing elements, an aspirator, one or more flow sensors and necessary controls/electronics, typically housed in a single enclosure, forming the main part of an ASD system but excluding the sampling device.</w:t>
      </w:r>
    </w:p>
    <w:p w14:paraId="1C5837F4"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7F675E48"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ASD system </w:t>
      </w:r>
      <w:r w:rsidRPr="00491C32">
        <w:rPr>
          <w:rFonts w:ascii="Arial" w:eastAsia="Times New Roman" w:hAnsi="Arial" w:cs="Arial"/>
          <w:sz w:val="20"/>
          <w:szCs w:val="20"/>
          <w:lang w:val="en-US"/>
        </w:rPr>
        <w:tab/>
        <w:t>Aspirating Smoke Detector System</w:t>
      </w:r>
    </w:p>
    <w:p w14:paraId="3B98FDC5"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A smoke detection system in which air and aerosols are drawn through a sampling device and carried to one or more smoke sensing elements by an integral aspirator (e.g. fan or pump)</w:t>
      </w:r>
    </w:p>
    <w:p w14:paraId="774C5417"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4642FB47"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bCs/>
          <w:sz w:val="20"/>
          <w:szCs w:val="20"/>
          <w:lang w:val="en-US"/>
        </w:rPr>
        <w:t>CIE</w:t>
      </w:r>
      <w:r w:rsidRPr="00491C32">
        <w:rPr>
          <w:rFonts w:ascii="Arial" w:eastAsia="Times New Roman" w:hAnsi="Arial" w:cs="Arial"/>
          <w:bCs/>
          <w:sz w:val="20"/>
          <w:szCs w:val="20"/>
          <w:lang w:val="en-US"/>
        </w:rPr>
        <w:tab/>
        <w:t xml:space="preserve">Control and Indicating Equipment </w:t>
      </w:r>
    </w:p>
    <w:p w14:paraId="12AEB5A0"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Equipment in accordance with EN 54-2 A1: 2006 Fire detection and fire alarm systems - Part 2. Control and indicating equipment </w:t>
      </w:r>
    </w:p>
    <w:p w14:paraId="537A8501"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1E4D54F3"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bCs/>
          <w:sz w:val="20"/>
          <w:szCs w:val="20"/>
          <w:lang w:val="en-US"/>
        </w:rPr>
        <w:t>C.O.P</w:t>
      </w:r>
      <w:r w:rsidRPr="00491C32">
        <w:rPr>
          <w:rFonts w:ascii="Arial" w:eastAsia="Times New Roman" w:hAnsi="Arial" w:cs="Arial"/>
          <w:bCs/>
          <w:sz w:val="20"/>
          <w:szCs w:val="20"/>
          <w:lang w:val="en-US"/>
        </w:rPr>
        <w:tab/>
        <w:t xml:space="preserve">Codes of Practice </w:t>
      </w:r>
    </w:p>
    <w:p w14:paraId="17C0C31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bCs/>
          <w:sz w:val="20"/>
          <w:szCs w:val="20"/>
          <w:lang w:val="en-US"/>
        </w:rPr>
        <w:t>Code of Practice for Design, Installation, Commissioning &amp; Maintenance of Aspirating Smoke Detector (ASD) Systems</w:t>
      </w:r>
    </w:p>
    <w:p w14:paraId="5909613C"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57E41BC1"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ESD</w:t>
      </w:r>
      <w:r w:rsidRPr="00491C32">
        <w:rPr>
          <w:rFonts w:ascii="Arial" w:eastAsia="Times New Roman" w:hAnsi="Arial" w:cs="Arial"/>
          <w:sz w:val="20"/>
          <w:szCs w:val="20"/>
          <w:lang w:val="en-US"/>
        </w:rPr>
        <w:tab/>
        <w:t>Engineering System Designers</w:t>
      </w:r>
    </w:p>
    <w:p w14:paraId="6509969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manufacturers approved and trained design house.</w:t>
      </w:r>
    </w:p>
    <w:p w14:paraId="3BE36378"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1D6BBE0D"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EPD</w:t>
      </w:r>
      <w:r w:rsidRPr="00491C32">
        <w:rPr>
          <w:rFonts w:ascii="Arial" w:eastAsia="Times New Roman" w:hAnsi="Arial" w:cs="Arial"/>
          <w:sz w:val="20"/>
          <w:szCs w:val="20"/>
          <w:lang w:val="en-US"/>
        </w:rPr>
        <w:tab/>
        <w:t>Electronic Data Processing</w:t>
      </w:r>
    </w:p>
    <w:p w14:paraId="4966A8D4"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Machinery and equipment necessary to receive or transmit data, to process it and either to record or print the output results or to feed the output directly to controlled processes.</w:t>
      </w:r>
    </w:p>
    <w:p w14:paraId="02679806"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5B3FCAD6"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EN54-20: </w:t>
      </w:r>
    </w:p>
    <w:p w14:paraId="3955577A"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Equipment in accordance with EN54-20: 2006 Fire detection and fire alarm systems-Part 20 Aspirating smoke detectors</w:t>
      </w:r>
    </w:p>
    <w:p w14:paraId="1A09A4BC"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7F0189B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EN 54-4:</w:t>
      </w:r>
    </w:p>
    <w:p w14:paraId="790D7EB5"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 xml:space="preserve">Equipment in accordance with EN 54-4:2001/ A2: 2006 Fire detection and fire alarm systems - Part 4. Power supply equipment </w:t>
      </w:r>
    </w:p>
    <w:p w14:paraId="15C2D360"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6E33D9D2"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Ethernet</w:t>
      </w:r>
    </w:p>
    <w:p w14:paraId="5638463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A collection of wired local area network technologies</w:t>
      </w:r>
    </w:p>
    <w:p w14:paraId="47EAD924"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17990B27"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FAAST</w:t>
      </w:r>
    </w:p>
    <w:p w14:paraId="654D9F2C"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Fire Alarm Aspiration Sensing Technology</w:t>
      </w:r>
    </w:p>
    <w:p w14:paraId="6DE04A2D"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508A8F77"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bCs/>
          <w:sz w:val="20"/>
          <w:szCs w:val="20"/>
          <w:lang w:val="en-US"/>
        </w:rPr>
        <w:t xml:space="preserve">Maintenance Test Point </w:t>
      </w:r>
    </w:p>
    <w:p w14:paraId="6EAEB074"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A test point, provided beyond the last sampling point, to test the integrity of the pipe work. Such a test point is closed in normal operation and is not subject to the maximum transport time.</w:t>
      </w:r>
    </w:p>
    <w:p w14:paraId="3EB44561"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24D6822A"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Pipe IQ</w:t>
      </w:r>
    </w:p>
    <w:p w14:paraId="544C5CA0"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EN54-20 approved 3D design, programming and monitoring electronic software design tool for FAAST</w:t>
      </w:r>
    </w:p>
    <w:p w14:paraId="108A3806" w14:textId="77777777" w:rsidR="00491C32" w:rsidRPr="00491C32" w:rsidRDefault="00491C32" w:rsidP="00491C32">
      <w:pPr>
        <w:spacing w:after="0" w:line="240" w:lineRule="auto"/>
        <w:jc w:val="both"/>
        <w:rPr>
          <w:rFonts w:ascii="Arial" w:eastAsia="Times New Roman" w:hAnsi="Arial" w:cs="Arial"/>
          <w:b/>
          <w:sz w:val="20"/>
          <w:szCs w:val="20"/>
          <w:lang w:val="en-US"/>
        </w:rPr>
      </w:pPr>
    </w:p>
    <w:p w14:paraId="2194061D"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Sampling Pipe</w:t>
      </w:r>
    </w:p>
    <w:p w14:paraId="46BB4866"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A length of pipe which, together with sampling holes makes up the most common form of sampling device.</w:t>
      </w:r>
    </w:p>
    <w:p w14:paraId="19D53DEF"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24B5BB3D"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bCs/>
          <w:sz w:val="20"/>
          <w:szCs w:val="20"/>
          <w:lang w:val="en-US"/>
        </w:rPr>
        <w:t xml:space="preserve">Sampling Point </w:t>
      </w:r>
    </w:p>
    <w:p w14:paraId="6ADCDC96"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Any point at which an air sample is drawn into the sampling device</w:t>
      </w:r>
    </w:p>
    <w:p w14:paraId="360766FF"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55070BE4"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bCs/>
          <w:sz w:val="20"/>
          <w:szCs w:val="20"/>
          <w:lang w:val="en-US"/>
        </w:rPr>
        <w:t>TCP/IP</w:t>
      </w:r>
    </w:p>
    <w:p w14:paraId="0A602012"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Transport Control Protocol / Internet Protocol - A common suite of addressing and routing protocols used on the Internet</w:t>
      </w:r>
    </w:p>
    <w:p w14:paraId="24BAF7C8"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33C071B3"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bCs/>
          <w:sz w:val="20"/>
          <w:szCs w:val="20"/>
          <w:lang w:val="en-US"/>
        </w:rPr>
        <w:t xml:space="preserve">Transport Time </w:t>
      </w:r>
    </w:p>
    <w:p w14:paraId="78D6A2C9"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The time for aerosols to transfer from a sampling point to the smoke sensing element.</w:t>
      </w:r>
    </w:p>
    <w:p w14:paraId="5D2FF327" w14:textId="77777777" w:rsidR="00491C32" w:rsidRPr="00491C32" w:rsidRDefault="00491C32" w:rsidP="00491C32">
      <w:pPr>
        <w:spacing w:after="0" w:line="240" w:lineRule="auto"/>
        <w:jc w:val="both"/>
        <w:rPr>
          <w:rFonts w:ascii="Arial" w:eastAsia="Times New Roman" w:hAnsi="Arial" w:cs="Arial"/>
          <w:sz w:val="20"/>
          <w:szCs w:val="20"/>
          <w:lang w:val="en-US"/>
        </w:rPr>
      </w:pPr>
    </w:p>
    <w:p w14:paraId="138FFC02"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USB</w:t>
      </w:r>
    </w:p>
    <w:p w14:paraId="15C38E3A" w14:textId="77777777" w:rsidR="00491C32" w:rsidRPr="00491C32" w:rsidRDefault="00491C32" w:rsidP="00491C32">
      <w:pPr>
        <w:spacing w:after="0" w:line="240" w:lineRule="auto"/>
        <w:jc w:val="both"/>
        <w:rPr>
          <w:rFonts w:ascii="Arial" w:eastAsia="Times New Roman" w:hAnsi="Arial" w:cs="Arial"/>
          <w:sz w:val="20"/>
          <w:szCs w:val="20"/>
          <w:lang w:val="en-US"/>
        </w:rPr>
      </w:pPr>
      <w:r w:rsidRPr="00491C32">
        <w:rPr>
          <w:rFonts w:ascii="Arial" w:eastAsia="Times New Roman" w:hAnsi="Arial" w:cs="Arial"/>
          <w:sz w:val="20"/>
          <w:szCs w:val="20"/>
          <w:lang w:val="en-US"/>
        </w:rPr>
        <w:t>Universal Serial Bus</w:t>
      </w:r>
    </w:p>
    <w:p w14:paraId="0A341513" w14:textId="77777777" w:rsidR="00830A8D" w:rsidRPr="00830A8D" w:rsidRDefault="00830A8D" w:rsidP="00830A8D">
      <w:pPr>
        <w:spacing w:after="0" w:line="240" w:lineRule="auto"/>
        <w:jc w:val="both"/>
        <w:rPr>
          <w:rFonts w:ascii="Arial" w:eastAsia="Times New Roman" w:hAnsi="Arial" w:cs="Arial"/>
          <w:sz w:val="20"/>
          <w:szCs w:val="20"/>
          <w:lang w:val="en-US"/>
        </w:rPr>
      </w:pPr>
    </w:p>
    <w:p w14:paraId="0B1930C1" w14:textId="77777777" w:rsidR="00830A8D" w:rsidRPr="00830A8D" w:rsidRDefault="00830A8D" w:rsidP="006652AC">
      <w:pPr>
        <w:spacing w:after="0" w:line="240" w:lineRule="auto"/>
        <w:jc w:val="both"/>
        <w:rPr>
          <w:rFonts w:ascii="Arial" w:eastAsia="Times New Roman" w:hAnsi="Arial" w:cs="Arial"/>
          <w:sz w:val="20"/>
          <w:szCs w:val="20"/>
        </w:rPr>
      </w:pPr>
    </w:p>
    <w:sectPr w:rsidR="00830A8D" w:rsidRPr="00830A8D" w:rsidSect="00985DA4">
      <w:headerReference w:type="default" r:id="rId11"/>
      <w:footerReference w:type="default" r:id="rId12"/>
      <w:pgSz w:w="11906" w:h="16838"/>
      <w:pgMar w:top="2268" w:right="1440" w:bottom="136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B9A5" w14:textId="77777777" w:rsidR="0084625F" w:rsidRDefault="0084625F" w:rsidP="00AD0E7E">
      <w:pPr>
        <w:spacing w:after="0" w:line="240" w:lineRule="auto"/>
      </w:pPr>
      <w:r>
        <w:separator/>
      </w:r>
    </w:p>
  </w:endnote>
  <w:endnote w:type="continuationSeparator" w:id="0">
    <w:p w14:paraId="62B70680" w14:textId="77777777" w:rsidR="0084625F" w:rsidRDefault="0084625F" w:rsidP="00AD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ineplex LT Regular">
    <w:altName w:val="Bell MT"/>
    <w:charset w:val="00"/>
    <w:family w:val="auto"/>
    <w:pitch w:val="variable"/>
    <w:sig w:usb0="00000003" w:usb1="00000000" w:usb2="00000000" w:usb3="00000000" w:csb0="00000001" w:csb1="00000000"/>
  </w:font>
  <w:font w:name="HelveticaNeue LT 25 UltLight">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B8F30" w14:textId="77777777" w:rsidR="0073716E" w:rsidRDefault="0073716E">
    <w:pPr>
      <w:pStyle w:val="Footer"/>
      <w:jc w:val="center"/>
    </w:pPr>
    <w:r>
      <w:t xml:space="preserve">Page </w:t>
    </w:r>
    <w:r w:rsidR="00307169">
      <w:rPr>
        <w:b/>
        <w:sz w:val="24"/>
        <w:szCs w:val="24"/>
      </w:rPr>
      <w:fldChar w:fldCharType="begin"/>
    </w:r>
    <w:r>
      <w:rPr>
        <w:b/>
      </w:rPr>
      <w:instrText xml:space="preserve"> PAGE </w:instrText>
    </w:r>
    <w:r w:rsidR="00307169">
      <w:rPr>
        <w:b/>
        <w:sz w:val="24"/>
        <w:szCs w:val="24"/>
      </w:rPr>
      <w:fldChar w:fldCharType="separate"/>
    </w:r>
    <w:r w:rsidR="00B102C8">
      <w:rPr>
        <w:b/>
        <w:noProof/>
      </w:rPr>
      <w:t>4</w:t>
    </w:r>
    <w:r w:rsidR="00307169">
      <w:rPr>
        <w:b/>
        <w:sz w:val="24"/>
        <w:szCs w:val="24"/>
      </w:rPr>
      <w:fldChar w:fldCharType="end"/>
    </w:r>
    <w:r>
      <w:t xml:space="preserve"> of </w:t>
    </w:r>
    <w:r w:rsidR="00307169">
      <w:rPr>
        <w:b/>
        <w:sz w:val="24"/>
        <w:szCs w:val="24"/>
      </w:rPr>
      <w:fldChar w:fldCharType="begin"/>
    </w:r>
    <w:r>
      <w:rPr>
        <w:b/>
      </w:rPr>
      <w:instrText xml:space="preserve"> NUMPAGES  </w:instrText>
    </w:r>
    <w:r w:rsidR="00307169">
      <w:rPr>
        <w:b/>
        <w:sz w:val="24"/>
        <w:szCs w:val="24"/>
      </w:rPr>
      <w:fldChar w:fldCharType="separate"/>
    </w:r>
    <w:r w:rsidR="00B102C8">
      <w:rPr>
        <w:b/>
        <w:noProof/>
      </w:rPr>
      <w:t>6</w:t>
    </w:r>
    <w:r w:rsidR="00307169">
      <w:rPr>
        <w:b/>
        <w:sz w:val="24"/>
        <w:szCs w:val="24"/>
      </w:rPr>
      <w:fldChar w:fldCharType="end"/>
    </w:r>
  </w:p>
  <w:p w14:paraId="50E10DF0" w14:textId="77777777" w:rsidR="0073716E" w:rsidRDefault="00737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9BA6C" w14:textId="77777777" w:rsidR="0084625F" w:rsidRDefault="0084625F" w:rsidP="00AD0E7E">
      <w:pPr>
        <w:spacing w:after="0" w:line="240" w:lineRule="auto"/>
      </w:pPr>
      <w:r>
        <w:separator/>
      </w:r>
    </w:p>
  </w:footnote>
  <w:footnote w:type="continuationSeparator" w:id="0">
    <w:p w14:paraId="361337A7" w14:textId="77777777" w:rsidR="0084625F" w:rsidRDefault="0084625F" w:rsidP="00AD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C5724" w14:textId="4FDB8846" w:rsidR="0073716E" w:rsidRDefault="000E3140">
    <w:pPr>
      <w:pStyle w:val="Header"/>
    </w:pPr>
    <w:r>
      <w:rPr>
        <w:rFonts w:ascii="HelveticaNeue LT 25 UltLight" w:hAnsi="HelveticaNeue LT 25 UltLight"/>
        <w:noProof/>
        <w:color w:val="999999"/>
        <w:sz w:val="76"/>
        <w:szCs w:val="76"/>
        <w:lang w:eastAsia="en-GB"/>
      </w:rPr>
      <mc:AlternateContent>
        <mc:Choice Requires="wps">
          <w:drawing>
            <wp:anchor distT="0" distB="0" distL="114300" distR="114300" simplePos="0" relativeHeight="251658240" behindDoc="0" locked="0" layoutInCell="1" allowOverlap="1" wp14:anchorId="4B0C255D" wp14:editId="443567CA">
              <wp:simplePos x="0" y="0"/>
              <wp:positionH relativeFrom="column">
                <wp:posOffset>-405765</wp:posOffset>
              </wp:positionH>
              <wp:positionV relativeFrom="paragraph">
                <wp:posOffset>-106680</wp:posOffset>
              </wp:positionV>
              <wp:extent cx="4021455" cy="828675"/>
              <wp:effectExtent l="3810" t="0" r="3810" b="1905"/>
              <wp:wrapNone/>
              <wp:docPr id="1851585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6D77" w14:textId="77777777" w:rsidR="0073716E" w:rsidRPr="00A2009E" w:rsidRDefault="0073716E" w:rsidP="008F0232">
                          <w:pPr>
                            <w:spacing w:after="0" w:line="240" w:lineRule="auto"/>
                            <w:rPr>
                              <w:rFonts w:ascii="Arial" w:hAnsi="Arial" w:cs="Arial"/>
                              <w:b/>
                              <w:iCs/>
                              <w:color w:val="FFFFFF" w:themeColor="background1"/>
                              <w:sz w:val="40"/>
                              <w:szCs w:val="40"/>
                            </w:rPr>
                          </w:pPr>
                          <w:r w:rsidRPr="00A2009E">
                            <w:rPr>
                              <w:rFonts w:ascii="Arial" w:hAnsi="Arial" w:cs="Arial"/>
                              <w:b/>
                              <w:iCs/>
                              <w:color w:val="FFFFFF" w:themeColor="background1"/>
                              <w:sz w:val="40"/>
                              <w:szCs w:val="40"/>
                            </w:rPr>
                            <w:t>Consultant Specification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C255D" id="_x0000_t202" coordsize="21600,21600" o:spt="202" path="m,l,21600r21600,l21600,xe">
              <v:stroke joinstyle="miter"/>
              <v:path gradientshapeok="t" o:connecttype="rect"/>
            </v:shapetype>
            <v:shape id="Text Box 1" o:spid="_x0000_s1026" type="#_x0000_t202" style="position:absolute;margin-left:-31.95pt;margin-top:-8.4pt;width:316.6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" filled="f" stroked="f">
              <v:textbox>
                <w:txbxContent>
                  <w:p w14:paraId="0B396D77" w14:textId="77777777" w:rsidR="0073716E" w:rsidRPr="00A2009E" w:rsidRDefault="0073716E" w:rsidP="008F0232">
                    <w:pPr>
                      <w:spacing w:after="0" w:line="240" w:lineRule="auto"/>
                      <w:rPr>
                        <w:rFonts w:ascii="Arial" w:hAnsi="Arial" w:cs="Arial"/>
                        <w:b/>
                        <w:iCs/>
                        <w:color w:val="FFFFFF" w:themeColor="background1"/>
                        <w:sz w:val="40"/>
                        <w:szCs w:val="40"/>
                      </w:rPr>
                    </w:pPr>
                    <w:r w:rsidRPr="00A2009E">
                      <w:rPr>
                        <w:rFonts w:ascii="Arial" w:hAnsi="Arial" w:cs="Arial"/>
                        <w:b/>
                        <w:iCs/>
                        <w:color w:val="FFFFFF" w:themeColor="background1"/>
                        <w:sz w:val="40"/>
                        <w:szCs w:val="40"/>
                      </w:rPr>
                      <w:t>Consultant Specification</w:t>
                    </w:r>
                  </w:p>
                </w:txbxContent>
              </v:textbox>
            </v:shape>
          </w:pict>
        </mc:Fallback>
      </mc:AlternateContent>
    </w:r>
    <w:r w:rsidR="0073716E">
      <w:rPr>
        <w:noProof/>
        <w:lang w:eastAsia="en-GB"/>
      </w:rPr>
      <w:drawing>
        <wp:anchor distT="0" distB="0" distL="114300" distR="114300" simplePos="0" relativeHeight="251657216" behindDoc="0" locked="0" layoutInCell="1" allowOverlap="1" wp14:anchorId="2C024BC9" wp14:editId="6F22202E">
          <wp:simplePos x="0" y="0"/>
          <wp:positionH relativeFrom="column">
            <wp:posOffset>-1714500</wp:posOffset>
          </wp:positionH>
          <wp:positionV relativeFrom="paragraph">
            <wp:posOffset>-563880</wp:posOffset>
          </wp:positionV>
          <wp:extent cx="8566785" cy="1781175"/>
          <wp:effectExtent l="19050" t="0" r="5715" b="0"/>
          <wp:wrapNone/>
          <wp:docPr id="3" name="Picture 1" descr="biggerTopWavealteredWITH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gerTopWavealteredWITHNOT"/>
                  <pic:cNvPicPr>
                    <a:picLocks noChangeAspect="1" noChangeArrowheads="1"/>
                  </pic:cNvPicPr>
                </pic:nvPicPr>
                <pic:blipFill>
                  <a:blip r:embed="rId1"/>
                  <a:srcRect/>
                  <a:stretch>
                    <a:fillRect/>
                  </a:stretch>
                </pic:blipFill>
                <pic:spPr bwMode="auto">
                  <a:xfrm>
                    <a:off x="0" y="0"/>
                    <a:ext cx="8566785" cy="17811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CBD"/>
    <w:multiLevelType w:val="hybridMultilevel"/>
    <w:tmpl w:val="4A40E218"/>
    <w:lvl w:ilvl="0" w:tplc="150CB5A2">
      <w:start w:val="1"/>
      <w:numFmt w:val="bullet"/>
      <w:lvlText w:val=""/>
      <w:lvlJc w:val="left"/>
      <w:pPr>
        <w:ind w:left="720" w:hanging="360"/>
      </w:pPr>
      <w:rPr>
        <w:rFonts w:ascii="Symbol" w:hAnsi="Symbol" w:hint="default"/>
      </w:rPr>
    </w:lvl>
    <w:lvl w:ilvl="1" w:tplc="92AEACD0" w:tentative="1">
      <w:start w:val="1"/>
      <w:numFmt w:val="bullet"/>
      <w:lvlText w:val="o"/>
      <w:lvlJc w:val="left"/>
      <w:pPr>
        <w:ind w:left="1440" w:hanging="360"/>
      </w:pPr>
      <w:rPr>
        <w:rFonts w:ascii="Courier New" w:hAnsi="Courier New" w:cs="Courier New" w:hint="default"/>
      </w:rPr>
    </w:lvl>
    <w:lvl w:ilvl="2" w:tplc="4B6272BE" w:tentative="1">
      <w:start w:val="1"/>
      <w:numFmt w:val="bullet"/>
      <w:lvlText w:val=""/>
      <w:lvlJc w:val="left"/>
      <w:pPr>
        <w:ind w:left="2160" w:hanging="360"/>
      </w:pPr>
      <w:rPr>
        <w:rFonts w:ascii="Wingdings" w:hAnsi="Wingdings" w:hint="default"/>
      </w:rPr>
    </w:lvl>
    <w:lvl w:ilvl="3" w:tplc="643CB476" w:tentative="1">
      <w:start w:val="1"/>
      <w:numFmt w:val="bullet"/>
      <w:lvlText w:val=""/>
      <w:lvlJc w:val="left"/>
      <w:pPr>
        <w:ind w:left="2880" w:hanging="360"/>
      </w:pPr>
      <w:rPr>
        <w:rFonts w:ascii="Symbol" w:hAnsi="Symbol" w:hint="default"/>
      </w:rPr>
    </w:lvl>
    <w:lvl w:ilvl="4" w:tplc="C6E254E8" w:tentative="1">
      <w:start w:val="1"/>
      <w:numFmt w:val="bullet"/>
      <w:lvlText w:val="o"/>
      <w:lvlJc w:val="left"/>
      <w:pPr>
        <w:ind w:left="3600" w:hanging="360"/>
      </w:pPr>
      <w:rPr>
        <w:rFonts w:ascii="Courier New" w:hAnsi="Courier New" w:cs="Courier New" w:hint="default"/>
      </w:rPr>
    </w:lvl>
    <w:lvl w:ilvl="5" w:tplc="9BFC7D3C" w:tentative="1">
      <w:start w:val="1"/>
      <w:numFmt w:val="bullet"/>
      <w:lvlText w:val=""/>
      <w:lvlJc w:val="left"/>
      <w:pPr>
        <w:ind w:left="4320" w:hanging="360"/>
      </w:pPr>
      <w:rPr>
        <w:rFonts w:ascii="Wingdings" w:hAnsi="Wingdings" w:hint="default"/>
      </w:rPr>
    </w:lvl>
    <w:lvl w:ilvl="6" w:tplc="E0AE0C2A" w:tentative="1">
      <w:start w:val="1"/>
      <w:numFmt w:val="bullet"/>
      <w:lvlText w:val=""/>
      <w:lvlJc w:val="left"/>
      <w:pPr>
        <w:ind w:left="5040" w:hanging="360"/>
      </w:pPr>
      <w:rPr>
        <w:rFonts w:ascii="Symbol" w:hAnsi="Symbol" w:hint="default"/>
      </w:rPr>
    </w:lvl>
    <w:lvl w:ilvl="7" w:tplc="0F847810" w:tentative="1">
      <w:start w:val="1"/>
      <w:numFmt w:val="bullet"/>
      <w:lvlText w:val="o"/>
      <w:lvlJc w:val="left"/>
      <w:pPr>
        <w:ind w:left="5760" w:hanging="360"/>
      </w:pPr>
      <w:rPr>
        <w:rFonts w:ascii="Courier New" w:hAnsi="Courier New" w:cs="Courier New" w:hint="default"/>
      </w:rPr>
    </w:lvl>
    <w:lvl w:ilvl="8" w:tplc="85A20240" w:tentative="1">
      <w:start w:val="1"/>
      <w:numFmt w:val="bullet"/>
      <w:lvlText w:val=""/>
      <w:lvlJc w:val="left"/>
      <w:pPr>
        <w:ind w:left="6480" w:hanging="360"/>
      </w:pPr>
      <w:rPr>
        <w:rFonts w:ascii="Wingdings" w:hAnsi="Wingdings" w:hint="default"/>
      </w:rPr>
    </w:lvl>
  </w:abstractNum>
  <w:abstractNum w:abstractNumId="1" w15:restartNumberingAfterBreak="0">
    <w:nsid w:val="140C4E7E"/>
    <w:multiLevelType w:val="hybridMultilevel"/>
    <w:tmpl w:val="9CF6003A"/>
    <w:lvl w:ilvl="0" w:tplc="D5B660D8">
      <w:start w:val="1"/>
      <w:numFmt w:val="bullet"/>
      <w:lvlText w:val=""/>
      <w:lvlJc w:val="left"/>
      <w:pPr>
        <w:ind w:left="720" w:hanging="360"/>
      </w:pPr>
      <w:rPr>
        <w:rFonts w:ascii="Symbol" w:hAnsi="Symbol" w:hint="default"/>
      </w:rPr>
    </w:lvl>
    <w:lvl w:ilvl="1" w:tplc="A4143A8C" w:tentative="1">
      <w:start w:val="1"/>
      <w:numFmt w:val="bullet"/>
      <w:lvlText w:val="o"/>
      <w:lvlJc w:val="left"/>
      <w:pPr>
        <w:ind w:left="1440" w:hanging="360"/>
      </w:pPr>
      <w:rPr>
        <w:rFonts w:ascii="Courier New" w:hAnsi="Courier New" w:cs="Courier New" w:hint="default"/>
      </w:rPr>
    </w:lvl>
    <w:lvl w:ilvl="2" w:tplc="59269C60" w:tentative="1">
      <w:start w:val="1"/>
      <w:numFmt w:val="bullet"/>
      <w:lvlText w:val=""/>
      <w:lvlJc w:val="left"/>
      <w:pPr>
        <w:ind w:left="2160" w:hanging="360"/>
      </w:pPr>
      <w:rPr>
        <w:rFonts w:ascii="Wingdings" w:hAnsi="Wingdings" w:hint="default"/>
      </w:rPr>
    </w:lvl>
    <w:lvl w:ilvl="3" w:tplc="AF7EF222" w:tentative="1">
      <w:start w:val="1"/>
      <w:numFmt w:val="bullet"/>
      <w:lvlText w:val=""/>
      <w:lvlJc w:val="left"/>
      <w:pPr>
        <w:ind w:left="2880" w:hanging="360"/>
      </w:pPr>
      <w:rPr>
        <w:rFonts w:ascii="Symbol" w:hAnsi="Symbol" w:hint="default"/>
      </w:rPr>
    </w:lvl>
    <w:lvl w:ilvl="4" w:tplc="9B64B7CE" w:tentative="1">
      <w:start w:val="1"/>
      <w:numFmt w:val="bullet"/>
      <w:lvlText w:val="o"/>
      <w:lvlJc w:val="left"/>
      <w:pPr>
        <w:ind w:left="3600" w:hanging="360"/>
      </w:pPr>
      <w:rPr>
        <w:rFonts w:ascii="Courier New" w:hAnsi="Courier New" w:cs="Courier New" w:hint="default"/>
      </w:rPr>
    </w:lvl>
    <w:lvl w:ilvl="5" w:tplc="0D62CDC2" w:tentative="1">
      <w:start w:val="1"/>
      <w:numFmt w:val="bullet"/>
      <w:lvlText w:val=""/>
      <w:lvlJc w:val="left"/>
      <w:pPr>
        <w:ind w:left="4320" w:hanging="360"/>
      </w:pPr>
      <w:rPr>
        <w:rFonts w:ascii="Wingdings" w:hAnsi="Wingdings" w:hint="default"/>
      </w:rPr>
    </w:lvl>
    <w:lvl w:ilvl="6" w:tplc="3E0CB9CA" w:tentative="1">
      <w:start w:val="1"/>
      <w:numFmt w:val="bullet"/>
      <w:lvlText w:val=""/>
      <w:lvlJc w:val="left"/>
      <w:pPr>
        <w:ind w:left="5040" w:hanging="360"/>
      </w:pPr>
      <w:rPr>
        <w:rFonts w:ascii="Symbol" w:hAnsi="Symbol" w:hint="default"/>
      </w:rPr>
    </w:lvl>
    <w:lvl w:ilvl="7" w:tplc="02A23D20" w:tentative="1">
      <w:start w:val="1"/>
      <w:numFmt w:val="bullet"/>
      <w:lvlText w:val="o"/>
      <w:lvlJc w:val="left"/>
      <w:pPr>
        <w:ind w:left="5760" w:hanging="360"/>
      </w:pPr>
      <w:rPr>
        <w:rFonts w:ascii="Courier New" w:hAnsi="Courier New" w:cs="Courier New" w:hint="default"/>
      </w:rPr>
    </w:lvl>
    <w:lvl w:ilvl="8" w:tplc="51B6453E" w:tentative="1">
      <w:start w:val="1"/>
      <w:numFmt w:val="bullet"/>
      <w:lvlText w:val=""/>
      <w:lvlJc w:val="left"/>
      <w:pPr>
        <w:ind w:left="6480" w:hanging="360"/>
      </w:pPr>
      <w:rPr>
        <w:rFonts w:ascii="Wingdings" w:hAnsi="Wingdings" w:hint="default"/>
      </w:rPr>
    </w:lvl>
  </w:abstractNum>
  <w:abstractNum w:abstractNumId="2" w15:restartNumberingAfterBreak="0">
    <w:nsid w:val="1CD30188"/>
    <w:multiLevelType w:val="hybridMultilevel"/>
    <w:tmpl w:val="CBF0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B4FB7"/>
    <w:multiLevelType w:val="hybridMultilevel"/>
    <w:tmpl w:val="C5F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D16DC"/>
    <w:multiLevelType w:val="hybridMultilevel"/>
    <w:tmpl w:val="62FCD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B65B4"/>
    <w:multiLevelType w:val="hybridMultilevel"/>
    <w:tmpl w:val="0608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539C9"/>
    <w:multiLevelType w:val="hybridMultilevel"/>
    <w:tmpl w:val="3224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C18B8"/>
    <w:multiLevelType w:val="hybridMultilevel"/>
    <w:tmpl w:val="F85A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E575A"/>
    <w:multiLevelType w:val="hybridMultilevel"/>
    <w:tmpl w:val="CDACD68C"/>
    <w:lvl w:ilvl="0" w:tplc="AC6C278A">
      <w:start w:val="1"/>
      <w:numFmt w:val="bullet"/>
      <w:lvlText w:val=""/>
      <w:lvlJc w:val="left"/>
      <w:pPr>
        <w:ind w:left="720" w:hanging="360"/>
      </w:pPr>
      <w:rPr>
        <w:rFonts w:ascii="Symbol" w:hAnsi="Symbol" w:hint="default"/>
      </w:rPr>
    </w:lvl>
    <w:lvl w:ilvl="1" w:tplc="4EB62028" w:tentative="1">
      <w:start w:val="1"/>
      <w:numFmt w:val="bullet"/>
      <w:lvlText w:val="o"/>
      <w:lvlJc w:val="left"/>
      <w:pPr>
        <w:ind w:left="1440" w:hanging="360"/>
      </w:pPr>
      <w:rPr>
        <w:rFonts w:ascii="Courier New" w:hAnsi="Courier New" w:cs="Courier New" w:hint="default"/>
      </w:rPr>
    </w:lvl>
    <w:lvl w:ilvl="2" w:tplc="197E72A6" w:tentative="1">
      <w:start w:val="1"/>
      <w:numFmt w:val="bullet"/>
      <w:lvlText w:val=""/>
      <w:lvlJc w:val="left"/>
      <w:pPr>
        <w:ind w:left="2160" w:hanging="360"/>
      </w:pPr>
      <w:rPr>
        <w:rFonts w:ascii="Wingdings" w:hAnsi="Wingdings" w:hint="default"/>
      </w:rPr>
    </w:lvl>
    <w:lvl w:ilvl="3" w:tplc="B002B06A" w:tentative="1">
      <w:start w:val="1"/>
      <w:numFmt w:val="bullet"/>
      <w:lvlText w:val=""/>
      <w:lvlJc w:val="left"/>
      <w:pPr>
        <w:ind w:left="2880" w:hanging="360"/>
      </w:pPr>
      <w:rPr>
        <w:rFonts w:ascii="Symbol" w:hAnsi="Symbol" w:hint="default"/>
      </w:rPr>
    </w:lvl>
    <w:lvl w:ilvl="4" w:tplc="54663D9A" w:tentative="1">
      <w:start w:val="1"/>
      <w:numFmt w:val="bullet"/>
      <w:lvlText w:val="o"/>
      <w:lvlJc w:val="left"/>
      <w:pPr>
        <w:ind w:left="3600" w:hanging="360"/>
      </w:pPr>
      <w:rPr>
        <w:rFonts w:ascii="Courier New" w:hAnsi="Courier New" w:cs="Courier New" w:hint="default"/>
      </w:rPr>
    </w:lvl>
    <w:lvl w:ilvl="5" w:tplc="9312B6EE" w:tentative="1">
      <w:start w:val="1"/>
      <w:numFmt w:val="bullet"/>
      <w:lvlText w:val=""/>
      <w:lvlJc w:val="left"/>
      <w:pPr>
        <w:ind w:left="4320" w:hanging="360"/>
      </w:pPr>
      <w:rPr>
        <w:rFonts w:ascii="Wingdings" w:hAnsi="Wingdings" w:hint="default"/>
      </w:rPr>
    </w:lvl>
    <w:lvl w:ilvl="6" w:tplc="596E31FE" w:tentative="1">
      <w:start w:val="1"/>
      <w:numFmt w:val="bullet"/>
      <w:lvlText w:val=""/>
      <w:lvlJc w:val="left"/>
      <w:pPr>
        <w:ind w:left="5040" w:hanging="360"/>
      </w:pPr>
      <w:rPr>
        <w:rFonts w:ascii="Symbol" w:hAnsi="Symbol" w:hint="default"/>
      </w:rPr>
    </w:lvl>
    <w:lvl w:ilvl="7" w:tplc="676CF6E8" w:tentative="1">
      <w:start w:val="1"/>
      <w:numFmt w:val="bullet"/>
      <w:lvlText w:val="o"/>
      <w:lvlJc w:val="left"/>
      <w:pPr>
        <w:ind w:left="5760" w:hanging="360"/>
      </w:pPr>
      <w:rPr>
        <w:rFonts w:ascii="Courier New" w:hAnsi="Courier New" w:cs="Courier New" w:hint="default"/>
      </w:rPr>
    </w:lvl>
    <w:lvl w:ilvl="8" w:tplc="DDACA584" w:tentative="1">
      <w:start w:val="1"/>
      <w:numFmt w:val="bullet"/>
      <w:lvlText w:val=""/>
      <w:lvlJc w:val="left"/>
      <w:pPr>
        <w:ind w:left="6480" w:hanging="360"/>
      </w:pPr>
      <w:rPr>
        <w:rFonts w:ascii="Wingdings" w:hAnsi="Wingdings" w:hint="default"/>
      </w:rPr>
    </w:lvl>
  </w:abstractNum>
  <w:abstractNum w:abstractNumId="9" w15:restartNumberingAfterBreak="0">
    <w:nsid w:val="46E921F0"/>
    <w:multiLevelType w:val="hybridMultilevel"/>
    <w:tmpl w:val="73FA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B0FFC"/>
    <w:multiLevelType w:val="hybridMultilevel"/>
    <w:tmpl w:val="CBB0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E2730"/>
    <w:multiLevelType w:val="hybridMultilevel"/>
    <w:tmpl w:val="4512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90DF7"/>
    <w:multiLevelType w:val="hybridMultilevel"/>
    <w:tmpl w:val="4E4C2E6A"/>
    <w:lvl w:ilvl="0" w:tplc="4676A6F8">
      <w:start w:val="1"/>
      <w:numFmt w:val="bullet"/>
      <w:lvlText w:val=""/>
      <w:lvlJc w:val="left"/>
      <w:pPr>
        <w:ind w:left="1004" w:hanging="360"/>
      </w:pPr>
      <w:rPr>
        <w:rFonts w:ascii="Symbol" w:hAnsi="Symbol" w:hint="default"/>
      </w:rPr>
    </w:lvl>
    <w:lvl w:ilvl="1" w:tplc="F4447EA2" w:tentative="1">
      <w:start w:val="1"/>
      <w:numFmt w:val="bullet"/>
      <w:lvlText w:val="o"/>
      <w:lvlJc w:val="left"/>
      <w:pPr>
        <w:ind w:left="1724" w:hanging="360"/>
      </w:pPr>
      <w:rPr>
        <w:rFonts w:ascii="Courier New" w:hAnsi="Courier New" w:cs="Courier New" w:hint="default"/>
      </w:rPr>
    </w:lvl>
    <w:lvl w:ilvl="2" w:tplc="93E67938" w:tentative="1">
      <w:start w:val="1"/>
      <w:numFmt w:val="bullet"/>
      <w:lvlText w:val=""/>
      <w:lvlJc w:val="left"/>
      <w:pPr>
        <w:ind w:left="2444" w:hanging="360"/>
      </w:pPr>
      <w:rPr>
        <w:rFonts w:ascii="Wingdings" w:hAnsi="Wingdings" w:hint="default"/>
      </w:rPr>
    </w:lvl>
    <w:lvl w:ilvl="3" w:tplc="F42E0876" w:tentative="1">
      <w:start w:val="1"/>
      <w:numFmt w:val="bullet"/>
      <w:lvlText w:val=""/>
      <w:lvlJc w:val="left"/>
      <w:pPr>
        <w:ind w:left="3164" w:hanging="360"/>
      </w:pPr>
      <w:rPr>
        <w:rFonts w:ascii="Symbol" w:hAnsi="Symbol" w:hint="default"/>
      </w:rPr>
    </w:lvl>
    <w:lvl w:ilvl="4" w:tplc="0464E282" w:tentative="1">
      <w:start w:val="1"/>
      <w:numFmt w:val="bullet"/>
      <w:lvlText w:val="o"/>
      <w:lvlJc w:val="left"/>
      <w:pPr>
        <w:ind w:left="3884" w:hanging="360"/>
      </w:pPr>
      <w:rPr>
        <w:rFonts w:ascii="Courier New" w:hAnsi="Courier New" w:cs="Courier New" w:hint="default"/>
      </w:rPr>
    </w:lvl>
    <w:lvl w:ilvl="5" w:tplc="42460660" w:tentative="1">
      <w:start w:val="1"/>
      <w:numFmt w:val="bullet"/>
      <w:lvlText w:val=""/>
      <w:lvlJc w:val="left"/>
      <w:pPr>
        <w:ind w:left="4604" w:hanging="360"/>
      </w:pPr>
      <w:rPr>
        <w:rFonts w:ascii="Wingdings" w:hAnsi="Wingdings" w:hint="default"/>
      </w:rPr>
    </w:lvl>
    <w:lvl w:ilvl="6" w:tplc="FAC894B6" w:tentative="1">
      <w:start w:val="1"/>
      <w:numFmt w:val="bullet"/>
      <w:lvlText w:val=""/>
      <w:lvlJc w:val="left"/>
      <w:pPr>
        <w:ind w:left="5324" w:hanging="360"/>
      </w:pPr>
      <w:rPr>
        <w:rFonts w:ascii="Symbol" w:hAnsi="Symbol" w:hint="default"/>
      </w:rPr>
    </w:lvl>
    <w:lvl w:ilvl="7" w:tplc="A69AD198" w:tentative="1">
      <w:start w:val="1"/>
      <w:numFmt w:val="bullet"/>
      <w:lvlText w:val="o"/>
      <w:lvlJc w:val="left"/>
      <w:pPr>
        <w:ind w:left="6044" w:hanging="360"/>
      </w:pPr>
      <w:rPr>
        <w:rFonts w:ascii="Courier New" w:hAnsi="Courier New" w:cs="Courier New" w:hint="default"/>
      </w:rPr>
    </w:lvl>
    <w:lvl w:ilvl="8" w:tplc="68DE9F8A" w:tentative="1">
      <w:start w:val="1"/>
      <w:numFmt w:val="bullet"/>
      <w:lvlText w:val=""/>
      <w:lvlJc w:val="left"/>
      <w:pPr>
        <w:ind w:left="6764" w:hanging="360"/>
      </w:pPr>
      <w:rPr>
        <w:rFonts w:ascii="Wingdings" w:hAnsi="Wingdings" w:hint="default"/>
      </w:rPr>
    </w:lvl>
  </w:abstractNum>
  <w:abstractNum w:abstractNumId="13" w15:restartNumberingAfterBreak="0">
    <w:nsid w:val="639402C4"/>
    <w:multiLevelType w:val="hybridMultilevel"/>
    <w:tmpl w:val="95F08600"/>
    <w:lvl w:ilvl="0" w:tplc="E386337A">
      <w:start w:val="1"/>
      <w:numFmt w:val="bullet"/>
      <w:lvlText w:val=""/>
      <w:lvlJc w:val="left"/>
      <w:pPr>
        <w:ind w:left="720" w:hanging="360"/>
      </w:pPr>
      <w:rPr>
        <w:rFonts w:ascii="Symbol" w:hAnsi="Symbol" w:hint="default"/>
      </w:rPr>
    </w:lvl>
    <w:lvl w:ilvl="1" w:tplc="4F747E1E" w:tentative="1">
      <w:start w:val="1"/>
      <w:numFmt w:val="bullet"/>
      <w:lvlText w:val="o"/>
      <w:lvlJc w:val="left"/>
      <w:pPr>
        <w:ind w:left="1440" w:hanging="360"/>
      </w:pPr>
      <w:rPr>
        <w:rFonts w:ascii="Courier New" w:hAnsi="Courier New" w:cs="Courier New" w:hint="default"/>
      </w:rPr>
    </w:lvl>
    <w:lvl w:ilvl="2" w:tplc="C2DCF01E" w:tentative="1">
      <w:start w:val="1"/>
      <w:numFmt w:val="bullet"/>
      <w:lvlText w:val=""/>
      <w:lvlJc w:val="left"/>
      <w:pPr>
        <w:ind w:left="2160" w:hanging="360"/>
      </w:pPr>
      <w:rPr>
        <w:rFonts w:ascii="Wingdings" w:hAnsi="Wingdings" w:hint="default"/>
      </w:rPr>
    </w:lvl>
    <w:lvl w:ilvl="3" w:tplc="347CE5FE" w:tentative="1">
      <w:start w:val="1"/>
      <w:numFmt w:val="bullet"/>
      <w:lvlText w:val=""/>
      <w:lvlJc w:val="left"/>
      <w:pPr>
        <w:ind w:left="2880" w:hanging="360"/>
      </w:pPr>
      <w:rPr>
        <w:rFonts w:ascii="Symbol" w:hAnsi="Symbol" w:hint="default"/>
      </w:rPr>
    </w:lvl>
    <w:lvl w:ilvl="4" w:tplc="F258B85C" w:tentative="1">
      <w:start w:val="1"/>
      <w:numFmt w:val="bullet"/>
      <w:lvlText w:val="o"/>
      <w:lvlJc w:val="left"/>
      <w:pPr>
        <w:ind w:left="3600" w:hanging="360"/>
      </w:pPr>
      <w:rPr>
        <w:rFonts w:ascii="Courier New" w:hAnsi="Courier New" w:cs="Courier New" w:hint="default"/>
      </w:rPr>
    </w:lvl>
    <w:lvl w:ilvl="5" w:tplc="0F3A8440" w:tentative="1">
      <w:start w:val="1"/>
      <w:numFmt w:val="bullet"/>
      <w:lvlText w:val=""/>
      <w:lvlJc w:val="left"/>
      <w:pPr>
        <w:ind w:left="4320" w:hanging="360"/>
      </w:pPr>
      <w:rPr>
        <w:rFonts w:ascii="Wingdings" w:hAnsi="Wingdings" w:hint="default"/>
      </w:rPr>
    </w:lvl>
    <w:lvl w:ilvl="6" w:tplc="2696B81A" w:tentative="1">
      <w:start w:val="1"/>
      <w:numFmt w:val="bullet"/>
      <w:lvlText w:val=""/>
      <w:lvlJc w:val="left"/>
      <w:pPr>
        <w:ind w:left="5040" w:hanging="360"/>
      </w:pPr>
      <w:rPr>
        <w:rFonts w:ascii="Symbol" w:hAnsi="Symbol" w:hint="default"/>
      </w:rPr>
    </w:lvl>
    <w:lvl w:ilvl="7" w:tplc="6FF6BDBA" w:tentative="1">
      <w:start w:val="1"/>
      <w:numFmt w:val="bullet"/>
      <w:lvlText w:val="o"/>
      <w:lvlJc w:val="left"/>
      <w:pPr>
        <w:ind w:left="5760" w:hanging="360"/>
      </w:pPr>
      <w:rPr>
        <w:rFonts w:ascii="Courier New" w:hAnsi="Courier New" w:cs="Courier New" w:hint="default"/>
      </w:rPr>
    </w:lvl>
    <w:lvl w:ilvl="8" w:tplc="3F204148" w:tentative="1">
      <w:start w:val="1"/>
      <w:numFmt w:val="bullet"/>
      <w:lvlText w:val=""/>
      <w:lvlJc w:val="left"/>
      <w:pPr>
        <w:ind w:left="6480" w:hanging="360"/>
      </w:pPr>
      <w:rPr>
        <w:rFonts w:ascii="Wingdings" w:hAnsi="Wingdings" w:hint="default"/>
      </w:rPr>
    </w:lvl>
  </w:abstractNum>
  <w:num w:numId="1" w16cid:durableId="1580601631">
    <w:abstractNumId w:val="12"/>
  </w:num>
  <w:num w:numId="2" w16cid:durableId="1164858148">
    <w:abstractNumId w:val="8"/>
  </w:num>
  <w:num w:numId="3" w16cid:durableId="1104493565">
    <w:abstractNumId w:val="1"/>
  </w:num>
  <w:num w:numId="4" w16cid:durableId="778454163">
    <w:abstractNumId w:val="0"/>
  </w:num>
  <w:num w:numId="5" w16cid:durableId="2044019975">
    <w:abstractNumId w:val="13"/>
  </w:num>
  <w:num w:numId="6" w16cid:durableId="1922175173">
    <w:abstractNumId w:val="7"/>
  </w:num>
  <w:num w:numId="7" w16cid:durableId="595942202">
    <w:abstractNumId w:val="2"/>
  </w:num>
  <w:num w:numId="8" w16cid:durableId="1711108841">
    <w:abstractNumId w:val="3"/>
  </w:num>
  <w:num w:numId="9" w16cid:durableId="768281810">
    <w:abstractNumId w:val="4"/>
  </w:num>
  <w:num w:numId="10" w16cid:durableId="1018965913">
    <w:abstractNumId w:val="5"/>
  </w:num>
  <w:num w:numId="11" w16cid:durableId="2002808051">
    <w:abstractNumId w:val="6"/>
  </w:num>
  <w:num w:numId="12" w16cid:durableId="782115421">
    <w:abstractNumId w:val="11"/>
  </w:num>
  <w:num w:numId="13" w16cid:durableId="32311825">
    <w:abstractNumId w:val="9"/>
  </w:num>
  <w:num w:numId="14" w16cid:durableId="464852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6D"/>
    <w:rsid w:val="00031F62"/>
    <w:rsid w:val="00075FEB"/>
    <w:rsid w:val="000B7FB6"/>
    <w:rsid w:val="000E2D91"/>
    <w:rsid w:val="000E3140"/>
    <w:rsid w:val="000E4F09"/>
    <w:rsid w:val="000F3D05"/>
    <w:rsid w:val="00103983"/>
    <w:rsid w:val="0014058F"/>
    <w:rsid w:val="00142123"/>
    <w:rsid w:val="001C0D0E"/>
    <w:rsid w:val="0020340B"/>
    <w:rsid w:val="00216E91"/>
    <w:rsid w:val="00250BC7"/>
    <w:rsid w:val="00287BEA"/>
    <w:rsid w:val="00290872"/>
    <w:rsid w:val="002B69E1"/>
    <w:rsid w:val="002D3E1E"/>
    <w:rsid w:val="002D70F2"/>
    <w:rsid w:val="002E3985"/>
    <w:rsid w:val="002F477F"/>
    <w:rsid w:val="00307169"/>
    <w:rsid w:val="00313E7F"/>
    <w:rsid w:val="00324CF5"/>
    <w:rsid w:val="0034081B"/>
    <w:rsid w:val="0034083B"/>
    <w:rsid w:val="003A4092"/>
    <w:rsid w:val="003A4868"/>
    <w:rsid w:val="00401286"/>
    <w:rsid w:val="00443253"/>
    <w:rsid w:val="0047433D"/>
    <w:rsid w:val="00491C32"/>
    <w:rsid w:val="004B6102"/>
    <w:rsid w:val="005175C5"/>
    <w:rsid w:val="005510EF"/>
    <w:rsid w:val="00554550"/>
    <w:rsid w:val="00574FC9"/>
    <w:rsid w:val="00591066"/>
    <w:rsid w:val="00591362"/>
    <w:rsid w:val="0059589A"/>
    <w:rsid w:val="005F3CEE"/>
    <w:rsid w:val="0062737B"/>
    <w:rsid w:val="006652AC"/>
    <w:rsid w:val="0067698F"/>
    <w:rsid w:val="00692DC9"/>
    <w:rsid w:val="006A1437"/>
    <w:rsid w:val="006A56B9"/>
    <w:rsid w:val="006E23D3"/>
    <w:rsid w:val="00710F64"/>
    <w:rsid w:val="00711B69"/>
    <w:rsid w:val="007137CA"/>
    <w:rsid w:val="0073559E"/>
    <w:rsid w:val="0073716E"/>
    <w:rsid w:val="0073784C"/>
    <w:rsid w:val="00791595"/>
    <w:rsid w:val="007D50A9"/>
    <w:rsid w:val="007D6419"/>
    <w:rsid w:val="008020BD"/>
    <w:rsid w:val="00830A8D"/>
    <w:rsid w:val="0083559F"/>
    <w:rsid w:val="00842CF4"/>
    <w:rsid w:val="00843576"/>
    <w:rsid w:val="0084625F"/>
    <w:rsid w:val="00890531"/>
    <w:rsid w:val="008A73F3"/>
    <w:rsid w:val="008B387E"/>
    <w:rsid w:val="008F0232"/>
    <w:rsid w:val="00900B9A"/>
    <w:rsid w:val="0093199E"/>
    <w:rsid w:val="00941643"/>
    <w:rsid w:val="00985DA4"/>
    <w:rsid w:val="009B360F"/>
    <w:rsid w:val="009D6CA5"/>
    <w:rsid w:val="009E6E2A"/>
    <w:rsid w:val="00A2009E"/>
    <w:rsid w:val="00A2200E"/>
    <w:rsid w:val="00A71688"/>
    <w:rsid w:val="00AA7037"/>
    <w:rsid w:val="00AC11AD"/>
    <w:rsid w:val="00AC4D27"/>
    <w:rsid w:val="00AD0E7E"/>
    <w:rsid w:val="00B034BB"/>
    <w:rsid w:val="00B102C8"/>
    <w:rsid w:val="00B42EC6"/>
    <w:rsid w:val="00B75D6D"/>
    <w:rsid w:val="00BA6BEA"/>
    <w:rsid w:val="00BF40C9"/>
    <w:rsid w:val="00BF773A"/>
    <w:rsid w:val="00C3371F"/>
    <w:rsid w:val="00C75E52"/>
    <w:rsid w:val="00C83B5F"/>
    <w:rsid w:val="00CC1864"/>
    <w:rsid w:val="00CC5428"/>
    <w:rsid w:val="00CF7497"/>
    <w:rsid w:val="00D27368"/>
    <w:rsid w:val="00D35C28"/>
    <w:rsid w:val="00D373B8"/>
    <w:rsid w:val="00DA267F"/>
    <w:rsid w:val="00DC6F01"/>
    <w:rsid w:val="00DF753E"/>
    <w:rsid w:val="00E215D5"/>
    <w:rsid w:val="00E341D0"/>
    <w:rsid w:val="00E45B0A"/>
    <w:rsid w:val="00E46742"/>
    <w:rsid w:val="00E700EA"/>
    <w:rsid w:val="00E73482"/>
    <w:rsid w:val="00E81ED0"/>
    <w:rsid w:val="00EA3055"/>
    <w:rsid w:val="00EC3672"/>
    <w:rsid w:val="00F166D5"/>
    <w:rsid w:val="00F349FF"/>
    <w:rsid w:val="00F8011B"/>
    <w:rsid w:val="00F922EB"/>
    <w:rsid w:val="00F92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545A5"/>
  <w15:docId w15:val="{ABCF9A6B-8278-4F57-8757-498D3B6D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6D"/>
    <w:pPr>
      <w:spacing w:after="200" w:line="276" w:lineRule="auto"/>
    </w:pPr>
    <w:rPr>
      <w:sz w:val="22"/>
      <w:szCs w:val="22"/>
      <w:lang w:eastAsia="en-US"/>
    </w:rPr>
  </w:style>
  <w:style w:type="paragraph" w:styleId="Heading1">
    <w:name w:val="heading 1"/>
    <w:basedOn w:val="Normal"/>
    <w:next w:val="Normal"/>
    <w:link w:val="Heading1Char"/>
    <w:qFormat/>
    <w:rsid w:val="00D35C2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B75D6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B75D6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B75D6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A71688"/>
    <w:pPr>
      <w:keepLines/>
      <w:spacing w:after="0" w:line="240" w:lineRule="auto"/>
      <w:ind w:left="3544" w:hanging="1134"/>
      <w:outlineLvl w:val="4"/>
    </w:pPr>
    <w:rPr>
      <w:rFonts w:ascii="Arial" w:eastAsia="Times New Roman" w:hAnsi="Arial"/>
      <w:sz w:val="20"/>
      <w:szCs w:val="20"/>
    </w:rPr>
  </w:style>
  <w:style w:type="paragraph" w:styleId="Heading6">
    <w:name w:val="heading 6"/>
    <w:basedOn w:val="Normal"/>
    <w:next w:val="Normal"/>
    <w:link w:val="Heading6Char"/>
    <w:qFormat/>
    <w:rsid w:val="00A71688"/>
    <w:pPr>
      <w:keepLines/>
      <w:spacing w:before="240" w:after="0" w:line="240" w:lineRule="auto"/>
      <w:ind w:left="708" w:hanging="708"/>
      <w:outlineLvl w:val="5"/>
    </w:pPr>
    <w:rPr>
      <w:rFonts w:ascii="Arial" w:eastAsia="Times New Roman" w:hAnsi="Arial"/>
      <w:i/>
      <w:szCs w:val="20"/>
    </w:rPr>
  </w:style>
  <w:style w:type="paragraph" w:styleId="Heading7">
    <w:name w:val="heading 7"/>
    <w:basedOn w:val="Normal"/>
    <w:next w:val="Normal"/>
    <w:link w:val="Heading7Char"/>
    <w:qFormat/>
    <w:rsid w:val="00A71688"/>
    <w:pPr>
      <w:keepLines/>
      <w:spacing w:before="240" w:after="0" w:line="240" w:lineRule="auto"/>
      <w:ind w:left="1416" w:hanging="708"/>
      <w:outlineLvl w:val="6"/>
    </w:pPr>
    <w:rPr>
      <w:rFonts w:ascii="Arial" w:eastAsia="Times New Roman" w:hAnsi="Arial"/>
      <w:sz w:val="20"/>
      <w:szCs w:val="20"/>
    </w:rPr>
  </w:style>
  <w:style w:type="paragraph" w:styleId="Heading8">
    <w:name w:val="heading 8"/>
    <w:basedOn w:val="Normal"/>
    <w:next w:val="Normal"/>
    <w:link w:val="Heading8Char"/>
    <w:qFormat/>
    <w:rsid w:val="00A71688"/>
    <w:pPr>
      <w:keepLines/>
      <w:spacing w:before="240" w:after="0" w:line="240" w:lineRule="auto"/>
      <w:ind w:left="2124" w:hanging="708"/>
      <w:outlineLvl w:val="7"/>
    </w:pPr>
    <w:rPr>
      <w:rFonts w:ascii="Arial" w:eastAsia="Times New Roman" w:hAnsi="Arial"/>
      <w:i/>
      <w:sz w:val="20"/>
      <w:szCs w:val="20"/>
    </w:rPr>
  </w:style>
  <w:style w:type="paragraph" w:styleId="Heading9">
    <w:name w:val="heading 9"/>
    <w:basedOn w:val="Normal"/>
    <w:next w:val="Normal"/>
    <w:link w:val="Heading9Char"/>
    <w:qFormat/>
    <w:rsid w:val="00A71688"/>
    <w:pPr>
      <w:keepLines/>
      <w:spacing w:before="240" w:after="0" w:line="240" w:lineRule="auto"/>
      <w:ind w:left="2832" w:hanging="708"/>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D6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75D6D"/>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B75D6D"/>
    <w:rPr>
      <w:rFonts w:ascii="Cambria" w:eastAsia="Times New Roman" w:hAnsi="Cambria" w:cs="Times New Roman"/>
      <w:b/>
      <w:bCs/>
      <w:i/>
      <w:iCs/>
      <w:color w:val="4F81BD"/>
    </w:rPr>
  </w:style>
  <w:style w:type="paragraph" w:styleId="ListParagraph">
    <w:name w:val="List Paragraph"/>
    <w:basedOn w:val="Normal"/>
    <w:uiPriority w:val="34"/>
    <w:qFormat/>
    <w:rsid w:val="00B75D6D"/>
    <w:pPr>
      <w:ind w:left="720"/>
      <w:contextualSpacing/>
    </w:pPr>
  </w:style>
  <w:style w:type="paragraph" w:styleId="Header">
    <w:name w:val="header"/>
    <w:basedOn w:val="Normal"/>
    <w:link w:val="HeaderChar"/>
    <w:uiPriority w:val="99"/>
    <w:semiHidden/>
    <w:unhideWhenUsed/>
    <w:rsid w:val="00AD0E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0E7E"/>
    <w:rPr>
      <w:rFonts w:ascii="Calibri" w:eastAsia="Calibri" w:hAnsi="Calibri" w:cs="Times New Roman"/>
    </w:rPr>
  </w:style>
  <w:style w:type="paragraph" w:styleId="Footer">
    <w:name w:val="footer"/>
    <w:basedOn w:val="Normal"/>
    <w:link w:val="FooterChar"/>
    <w:uiPriority w:val="99"/>
    <w:unhideWhenUsed/>
    <w:rsid w:val="00AD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E7E"/>
    <w:rPr>
      <w:rFonts w:ascii="Calibri" w:eastAsia="Calibri" w:hAnsi="Calibri" w:cs="Times New Roman"/>
    </w:rPr>
  </w:style>
  <w:style w:type="paragraph" w:styleId="BalloonText">
    <w:name w:val="Balloon Text"/>
    <w:basedOn w:val="Normal"/>
    <w:link w:val="BalloonTextChar"/>
    <w:uiPriority w:val="99"/>
    <w:semiHidden/>
    <w:unhideWhenUsed/>
    <w:rsid w:val="00AD0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E7E"/>
    <w:rPr>
      <w:rFonts w:ascii="Tahoma" w:eastAsia="Calibri" w:hAnsi="Tahoma" w:cs="Tahoma"/>
      <w:sz w:val="16"/>
      <w:szCs w:val="16"/>
    </w:rPr>
  </w:style>
  <w:style w:type="character" w:customStyle="1" w:styleId="Heading1Char">
    <w:name w:val="Heading 1 Char"/>
    <w:basedOn w:val="DefaultParagraphFont"/>
    <w:link w:val="Heading1"/>
    <w:uiPriority w:val="9"/>
    <w:rsid w:val="00D35C28"/>
    <w:rPr>
      <w:rFonts w:ascii="Cambria" w:eastAsia="Times New Roman" w:hAnsi="Cambria" w:cs="Times New Roman"/>
      <w:b/>
      <w:bCs/>
      <w:kern w:val="32"/>
      <w:sz w:val="32"/>
      <w:szCs w:val="32"/>
      <w:lang w:eastAsia="en-US"/>
    </w:rPr>
  </w:style>
  <w:style w:type="character" w:customStyle="1" w:styleId="Heading5Char">
    <w:name w:val="Heading 5 Char"/>
    <w:basedOn w:val="DefaultParagraphFont"/>
    <w:link w:val="Heading5"/>
    <w:rsid w:val="00A71688"/>
    <w:rPr>
      <w:rFonts w:ascii="Arial" w:eastAsia="Times New Roman" w:hAnsi="Arial"/>
      <w:lang w:eastAsia="en-US"/>
    </w:rPr>
  </w:style>
  <w:style w:type="character" w:customStyle="1" w:styleId="Heading6Char">
    <w:name w:val="Heading 6 Char"/>
    <w:basedOn w:val="DefaultParagraphFont"/>
    <w:link w:val="Heading6"/>
    <w:rsid w:val="00A71688"/>
    <w:rPr>
      <w:rFonts w:ascii="Arial" w:eastAsia="Times New Roman" w:hAnsi="Arial"/>
      <w:i/>
      <w:sz w:val="22"/>
      <w:lang w:eastAsia="en-US"/>
    </w:rPr>
  </w:style>
  <w:style w:type="character" w:customStyle="1" w:styleId="Heading7Char">
    <w:name w:val="Heading 7 Char"/>
    <w:basedOn w:val="DefaultParagraphFont"/>
    <w:link w:val="Heading7"/>
    <w:rsid w:val="00A71688"/>
    <w:rPr>
      <w:rFonts w:ascii="Arial" w:eastAsia="Times New Roman" w:hAnsi="Arial"/>
      <w:lang w:eastAsia="en-US"/>
    </w:rPr>
  </w:style>
  <w:style w:type="character" w:customStyle="1" w:styleId="Heading8Char">
    <w:name w:val="Heading 8 Char"/>
    <w:basedOn w:val="DefaultParagraphFont"/>
    <w:link w:val="Heading8"/>
    <w:rsid w:val="00A71688"/>
    <w:rPr>
      <w:rFonts w:ascii="Arial" w:eastAsia="Times New Roman" w:hAnsi="Arial"/>
      <w:i/>
      <w:lang w:eastAsia="en-US"/>
    </w:rPr>
  </w:style>
  <w:style w:type="character" w:customStyle="1" w:styleId="Heading9Char">
    <w:name w:val="Heading 9 Char"/>
    <w:basedOn w:val="DefaultParagraphFont"/>
    <w:link w:val="Heading9"/>
    <w:rsid w:val="00A71688"/>
    <w:rPr>
      <w:rFonts w:ascii="Arial" w:eastAsia="Times New Roman" w:hAnsi="Arial"/>
      <w:i/>
      <w:sz w:val="18"/>
      <w:lang w:eastAsia="en-US"/>
    </w:rPr>
  </w:style>
  <w:style w:type="paragraph" w:customStyle="1" w:styleId="MainText">
    <w:name w:val="Main Text"/>
    <w:basedOn w:val="Normal"/>
    <w:rsid w:val="005510EF"/>
    <w:pPr>
      <w:spacing w:after="0" w:line="240" w:lineRule="auto"/>
    </w:pPr>
    <w:rPr>
      <w:rFonts w:ascii="Arial" w:hAnsi="Arial" w:cs="Arial"/>
      <w:sz w:val="20"/>
      <w:szCs w:val="20"/>
      <w:lang w:eastAsia="en-GB"/>
    </w:rPr>
  </w:style>
  <w:style w:type="character" w:styleId="CommentReference">
    <w:name w:val="annotation reference"/>
    <w:basedOn w:val="DefaultParagraphFont"/>
    <w:uiPriority w:val="99"/>
    <w:semiHidden/>
    <w:unhideWhenUsed/>
    <w:rsid w:val="00DF753E"/>
    <w:rPr>
      <w:sz w:val="16"/>
      <w:szCs w:val="16"/>
    </w:rPr>
  </w:style>
  <w:style w:type="paragraph" w:styleId="CommentText">
    <w:name w:val="annotation text"/>
    <w:basedOn w:val="Normal"/>
    <w:link w:val="CommentTextChar"/>
    <w:uiPriority w:val="99"/>
    <w:semiHidden/>
    <w:unhideWhenUsed/>
    <w:rsid w:val="00DF753E"/>
    <w:pPr>
      <w:spacing w:line="240" w:lineRule="auto"/>
    </w:pPr>
    <w:rPr>
      <w:sz w:val="20"/>
      <w:szCs w:val="20"/>
    </w:rPr>
  </w:style>
  <w:style w:type="character" w:customStyle="1" w:styleId="CommentTextChar">
    <w:name w:val="Comment Text Char"/>
    <w:basedOn w:val="DefaultParagraphFont"/>
    <w:link w:val="CommentText"/>
    <w:uiPriority w:val="99"/>
    <w:semiHidden/>
    <w:rsid w:val="00DF753E"/>
    <w:rPr>
      <w:lang w:eastAsia="en-US"/>
    </w:rPr>
  </w:style>
  <w:style w:type="paragraph" w:styleId="CommentSubject">
    <w:name w:val="annotation subject"/>
    <w:basedOn w:val="CommentText"/>
    <w:next w:val="CommentText"/>
    <w:link w:val="CommentSubjectChar"/>
    <w:uiPriority w:val="99"/>
    <w:semiHidden/>
    <w:unhideWhenUsed/>
    <w:rsid w:val="00DF753E"/>
    <w:rPr>
      <w:b/>
      <w:bCs/>
    </w:rPr>
  </w:style>
  <w:style w:type="character" w:customStyle="1" w:styleId="CommentSubjectChar">
    <w:name w:val="Comment Subject Char"/>
    <w:basedOn w:val="CommentTextChar"/>
    <w:link w:val="CommentSubject"/>
    <w:uiPriority w:val="99"/>
    <w:semiHidden/>
    <w:rsid w:val="00DF753E"/>
    <w:rPr>
      <w:b/>
      <w:bCs/>
      <w:lang w:eastAsia="en-US"/>
    </w:rPr>
  </w:style>
  <w:style w:type="paragraph" w:customStyle="1" w:styleId="Pa3">
    <w:name w:val="Pa3"/>
    <w:basedOn w:val="Normal"/>
    <w:next w:val="Normal"/>
    <w:uiPriority w:val="99"/>
    <w:rsid w:val="0073716E"/>
    <w:pPr>
      <w:autoSpaceDE w:val="0"/>
      <w:autoSpaceDN w:val="0"/>
      <w:adjustRightInd w:val="0"/>
      <w:spacing w:after="0" w:line="161" w:lineRule="atLeast"/>
    </w:pPr>
    <w:rPr>
      <w:rFonts w:ascii="Cineplex LT Regular" w:hAnsi="Cineplex LT Regular"/>
      <w:sz w:val="24"/>
      <w:szCs w:val="24"/>
      <w:lang w:val="en-US"/>
    </w:rPr>
  </w:style>
  <w:style w:type="character" w:customStyle="1" w:styleId="A6">
    <w:name w:val="A6"/>
    <w:uiPriority w:val="99"/>
    <w:rsid w:val="0073716E"/>
    <w:rPr>
      <w:rFonts w:cs="Cineplex LT Regular"/>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992F63004104BA2E9C0F97772BF37" ma:contentTypeVersion="22" ma:contentTypeDescription="Create a new document." ma:contentTypeScope="" ma:versionID="a56add11478b79aa3f38fa20d88b8098">
  <xsd:schema xmlns:xsd="http://www.w3.org/2001/XMLSchema" xmlns:xs="http://www.w3.org/2001/XMLSchema" xmlns:p="http://schemas.microsoft.com/office/2006/metadata/properties" xmlns:ns1="http://schemas.microsoft.com/sharepoint/v3" xmlns:ns2="1e8ba917-571b-4a4f-8199-f97de5ea1578" xmlns:ns3="c3703167-2dbd-41b6-b366-d27fac8b8aab" xmlns:ns4="213af126-92eb-4bb5-8bfd-1661103a2928" targetNamespace="http://schemas.microsoft.com/office/2006/metadata/properties" ma:root="true" ma:fieldsID="57a79821e28e06dcd804e844a008d9ff" ns1:_="" ns2:_="" ns3:_="" ns4:_="">
    <xsd:import namespace="http://schemas.microsoft.com/sharepoint/v3"/>
    <xsd:import namespace="1e8ba917-571b-4a4f-8199-f97de5ea1578"/>
    <xsd:import namespace="c3703167-2dbd-41b6-b366-d27fac8b8aab"/>
    <xsd:import namespace="213af126-92eb-4bb5-8bfd-1661103a29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Comments" minOccurs="0"/>
                <xsd:element ref="ns2:Brand"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ba917-571b-4a4f-8199-f97de5ea1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Brand" ma:index="21" nillable="true" ma:displayName="Brand" ma:format="Dropdown" ma:internalName="Brand">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c46713-8fa2-488a-ac8b-ad618560c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03167-2dbd-41b6-b366-d27fac8b8a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af126-92eb-4bb5-8bfd-1661103a2928"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efa619c-b4e0-4911-a3e7-2a00378fcf62}" ma:internalName="TaxCatchAll" ma:showField="CatchAllData" ma:web="c3703167-2dbd-41b6-b366-d27fac8b8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13af126-92eb-4bb5-8bfd-1661103a2928" xsi:nil="true"/>
    <Brand xmlns="1e8ba917-571b-4a4f-8199-f97de5ea1578" xsi:nil="true"/>
    <lcf76f155ced4ddcb4097134ff3c332f xmlns="1e8ba917-571b-4a4f-8199-f97de5ea1578">
      <Terms xmlns="http://schemas.microsoft.com/office/infopath/2007/PartnerControls"/>
    </lcf76f155ced4ddcb4097134ff3c332f>
    <_ip_UnifiedCompliancePolicyProperties xmlns="http://schemas.microsoft.com/sharepoint/v3" xsi:nil="true"/>
    <Comments xmlns="1e8ba917-571b-4a4f-8199-f97de5ea15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74E70-37AD-462C-8A6B-0C5963901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8ba917-571b-4a4f-8199-f97de5ea1578"/>
    <ds:schemaRef ds:uri="c3703167-2dbd-41b6-b366-d27fac8b8aab"/>
    <ds:schemaRef ds:uri="213af126-92eb-4bb5-8bfd-1661103a2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76B0C-B900-42AA-9982-FDF279D37781}">
  <ds:schemaRefs>
    <ds:schemaRef ds:uri="http://schemas.openxmlformats.org/officeDocument/2006/bibliography"/>
  </ds:schemaRefs>
</ds:datastoreItem>
</file>

<file path=customXml/itemProps3.xml><?xml version="1.0" encoding="utf-8"?>
<ds:datastoreItem xmlns:ds="http://schemas.openxmlformats.org/officeDocument/2006/customXml" ds:itemID="{CEC0FA00-B521-4385-A0A0-599C0548C156}">
  <ds:schemaRefs>
    <ds:schemaRef ds:uri="http://schemas.microsoft.com/office/2006/metadata/properties"/>
    <ds:schemaRef ds:uri="http://schemas.microsoft.com/office/infopath/2007/PartnerControls"/>
    <ds:schemaRef ds:uri="http://schemas.microsoft.com/sharepoint/v3"/>
    <ds:schemaRef ds:uri="213af126-92eb-4bb5-8bfd-1661103a2928"/>
    <ds:schemaRef ds:uri="1e8ba917-571b-4a4f-8199-f97de5ea1578"/>
  </ds:schemaRefs>
</ds:datastoreItem>
</file>

<file path=customXml/itemProps4.xml><?xml version="1.0" encoding="utf-8"?>
<ds:datastoreItem xmlns:ds="http://schemas.openxmlformats.org/officeDocument/2006/customXml" ds:itemID="{7FD05051-8D55-41D1-9A9E-A5FA16935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Leightley</dc:creator>
  <cp:lastModifiedBy>Jolanta Williams</cp:lastModifiedBy>
  <cp:revision>2</cp:revision>
  <dcterms:created xsi:type="dcterms:W3CDTF">2025-03-12T11:28:00Z</dcterms:created>
  <dcterms:modified xsi:type="dcterms:W3CDTF">2025-03-12T11:28:00Z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0x0101006AE992F63004104BA2E9C0F97772BF37</vt:lpwstr>
  </property>
</Properties>
</file>